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2C" w:rsidRDefault="00597E2C">
      <w:pPr>
        <w:pStyle w:val="1"/>
      </w:pPr>
      <w:bookmarkStart w:id="0" w:name="_GoBack"/>
      <w:bookmarkEnd w:id="0"/>
      <w:r>
        <w:t>Постановление Администрации муниципального образования</w:t>
      </w:r>
      <w:r>
        <w:br/>
        <w:t>"Город Майкоп" Республики Адыгея</w:t>
      </w:r>
      <w:r>
        <w:br/>
        <w:t>от 18 июля 2012 г. N 561</w:t>
      </w:r>
      <w:r>
        <w:br/>
        <w:t>"Об утверждении Административного регламента предоставления управлением развития предпринимательства и потребительского рынка администрации муниципального образования "Город Майкоп" муниципальной услуги "Размещение нестационарных торговых объектов"</w:t>
      </w:r>
    </w:p>
    <w:p w:rsidR="00597E2C" w:rsidRDefault="00597E2C"/>
    <w:p w:rsidR="00597E2C" w:rsidRDefault="00597E2C">
      <w:r>
        <w:t xml:space="preserve">Во исполнение </w:t>
      </w:r>
      <w:hyperlink r:id="rId4" w:history="1">
        <w:r>
          <w:rPr>
            <w:rStyle w:val="a4"/>
            <w:rFonts w:cs="Arial"/>
          </w:rPr>
          <w:t>Федерального закона</w:t>
        </w:r>
      </w:hyperlink>
      <w:r>
        <w:t xml:space="preserve"> от 27.07.2010 г. N 210-ФЗ "Об организации предоставления государственных и муниципальных услуг", </w:t>
      </w:r>
      <w:hyperlink r:id="rId5" w:history="1">
        <w:r>
          <w:rPr>
            <w:rStyle w:val="a4"/>
            <w:rFonts w:cs="Arial"/>
          </w:rPr>
          <w:t>распоряжения</w:t>
        </w:r>
      </w:hyperlink>
      <w:r>
        <w:t xml:space="preserve"> Правительства Российской Федерации от 17.12.2009 г. N 1993-р, </w:t>
      </w:r>
      <w:hyperlink r:id="rId6" w:history="1">
        <w:r>
          <w:rPr>
            <w:rStyle w:val="a4"/>
            <w:rFonts w:cs="Arial"/>
          </w:rPr>
          <w:t>постановления</w:t>
        </w:r>
      </w:hyperlink>
      <w:r>
        <w:t xml:space="preserve"> Главы муниципального образования "Город Майкоп" от 01.07.2011 г. N 403 "Об утверждении Реестра муниципальных услуг в муниципальном образовании "Город Майкоп", </w:t>
      </w:r>
      <w:hyperlink r:id="rId7" w:history="1">
        <w:r>
          <w:rPr>
            <w:rStyle w:val="a4"/>
            <w:rFonts w:cs="Arial"/>
          </w:rPr>
          <w:t>постановления</w:t>
        </w:r>
      </w:hyperlink>
      <w:r>
        <w:t xml:space="preserve"> Главы муниципального образования "Город Майкоп" от 28.02.2011 г. N 107 "О порядке разработки и утверждения административных регламентов предоставления муниципальных услуг муниципального образования "Город Майкоп"</w:t>
      </w:r>
    </w:p>
    <w:p w:rsidR="00597E2C" w:rsidRDefault="00597E2C"/>
    <w:p w:rsidR="00597E2C" w:rsidRDefault="00597E2C">
      <w:pPr>
        <w:ind w:firstLine="698"/>
        <w:jc w:val="center"/>
      </w:pPr>
      <w:r>
        <w:t>постановляю:</w:t>
      </w:r>
    </w:p>
    <w:p w:rsidR="00597E2C" w:rsidRDefault="00597E2C"/>
    <w:p w:rsidR="00597E2C" w:rsidRDefault="00597E2C">
      <w:bookmarkStart w:id="1" w:name="sub_1"/>
      <w:r>
        <w:t xml:space="preserve">1. Утвердить </w:t>
      </w:r>
      <w:hyperlink w:anchor="sub_1000" w:history="1">
        <w:r>
          <w:rPr>
            <w:rStyle w:val="a4"/>
            <w:rFonts w:cs="Arial"/>
          </w:rPr>
          <w:t>Административный регламент</w:t>
        </w:r>
      </w:hyperlink>
      <w:r>
        <w:t xml:space="preserve"> предоставления муниципальной услуги "Размещение нестационарных торговых объектов" (прилагается).</w:t>
      </w:r>
    </w:p>
    <w:p w:rsidR="00597E2C" w:rsidRDefault="00597E2C">
      <w:bookmarkStart w:id="2" w:name="sub_2"/>
      <w:bookmarkEnd w:id="1"/>
      <w:r>
        <w:t xml:space="preserve">2. Управлению развития предпринимательства и потребительского рынка администрации муниципального образования "Город Майкоп" (Л.А. Рылькова) обеспечить исполнение настоящего </w:t>
      </w:r>
      <w:hyperlink w:anchor="sub_1000" w:history="1">
        <w:r>
          <w:rPr>
            <w:rStyle w:val="a4"/>
            <w:rFonts w:cs="Arial"/>
          </w:rPr>
          <w:t>Административного регламента</w:t>
        </w:r>
      </w:hyperlink>
      <w:r>
        <w:t>.</w:t>
      </w:r>
    </w:p>
    <w:p w:rsidR="00597E2C" w:rsidRDefault="00597E2C">
      <w:bookmarkStart w:id="3" w:name="sub_3"/>
      <w:bookmarkEnd w:id="2"/>
      <w:r>
        <w:t xml:space="preserve">3. Настоящее Постановление </w:t>
      </w:r>
      <w:hyperlink r:id="rId8" w:history="1">
        <w:r>
          <w:rPr>
            <w:rStyle w:val="a4"/>
            <w:rFonts w:cs="Arial"/>
          </w:rPr>
          <w:t>опубликовать</w:t>
        </w:r>
      </w:hyperlink>
      <w:r>
        <w:t xml:space="preserve"> в газете "Майкопские новости" и разместить на </w:t>
      </w:r>
      <w:hyperlink r:id="rId9" w:history="1">
        <w:r>
          <w:rPr>
            <w:rStyle w:val="a4"/>
            <w:rFonts w:cs="Arial"/>
          </w:rPr>
          <w:t>официальном сайте</w:t>
        </w:r>
      </w:hyperlink>
      <w:r>
        <w:t xml:space="preserve"> Администрации муниципального образования "Город Майкоп".</w:t>
      </w:r>
    </w:p>
    <w:p w:rsidR="00597E2C" w:rsidRDefault="00597E2C">
      <w:bookmarkStart w:id="4" w:name="sub_4"/>
      <w:bookmarkEnd w:id="3"/>
      <w:r>
        <w:t>4. Контроль за исполнением настоящего Постановления возложить на первого заместителя главы администрации муниципального образования "Город Майкоп" Ю.Ш. Аутлева.</w:t>
      </w:r>
    </w:p>
    <w:bookmarkEnd w:id="4"/>
    <w:p w:rsidR="00597E2C" w:rsidRDefault="00597E2C"/>
    <w:tbl>
      <w:tblPr>
        <w:tblW w:w="0" w:type="auto"/>
        <w:tblInd w:w="108" w:type="dxa"/>
        <w:tblLook w:val="0000" w:firstRow="0" w:lastRow="0" w:firstColumn="0" w:lastColumn="0" w:noHBand="0" w:noVBand="0"/>
      </w:tblPr>
      <w:tblGrid>
        <w:gridCol w:w="6666"/>
        <w:gridCol w:w="3333"/>
      </w:tblGrid>
      <w:tr w:rsidR="00597E2C">
        <w:tblPrEx>
          <w:tblCellMar>
            <w:top w:w="0" w:type="dxa"/>
            <w:bottom w:w="0" w:type="dxa"/>
          </w:tblCellMar>
        </w:tblPrEx>
        <w:tc>
          <w:tcPr>
            <w:tcW w:w="6666" w:type="dxa"/>
            <w:tcBorders>
              <w:top w:val="nil"/>
              <w:left w:val="nil"/>
              <w:bottom w:val="nil"/>
              <w:right w:val="nil"/>
            </w:tcBorders>
          </w:tcPr>
          <w:p w:rsidR="00597E2C" w:rsidRDefault="00597E2C">
            <w:pPr>
              <w:pStyle w:val="afff0"/>
            </w:pPr>
            <w:r>
              <w:t xml:space="preserve">Глава </w:t>
            </w:r>
            <w:r>
              <w:br/>
              <w:t>муниципального образования</w:t>
            </w:r>
            <w:r>
              <w:br/>
              <w:t>"Город Майкоп"</w:t>
            </w:r>
          </w:p>
        </w:tc>
        <w:tc>
          <w:tcPr>
            <w:tcW w:w="3333" w:type="dxa"/>
            <w:tcBorders>
              <w:top w:val="nil"/>
              <w:left w:val="nil"/>
              <w:bottom w:val="nil"/>
              <w:right w:val="nil"/>
            </w:tcBorders>
          </w:tcPr>
          <w:p w:rsidR="00597E2C" w:rsidRDefault="00597E2C">
            <w:pPr>
              <w:pStyle w:val="aff7"/>
              <w:jc w:val="right"/>
            </w:pPr>
            <w:r>
              <w:t>М.Н. Черниченко</w:t>
            </w:r>
          </w:p>
        </w:tc>
      </w:tr>
    </w:tbl>
    <w:p w:rsidR="00597E2C" w:rsidRDefault="00597E2C"/>
    <w:p w:rsidR="00597E2C" w:rsidRDefault="00597E2C">
      <w:pPr>
        <w:pStyle w:val="1"/>
      </w:pPr>
      <w:bookmarkStart w:id="5" w:name="sub_1000"/>
      <w:r>
        <w:t>Административный регламент</w:t>
      </w:r>
      <w:r>
        <w:br/>
        <w:t>предоставления муниципальной услуги "Размещение</w:t>
      </w:r>
      <w:r>
        <w:br/>
        <w:t>нестационарных торговых объектов"</w:t>
      </w:r>
      <w:r>
        <w:br/>
        <w:t xml:space="preserve">(утв. </w:t>
      </w:r>
      <w:hyperlink w:anchor="sub_0" w:history="1">
        <w:r>
          <w:rPr>
            <w:rStyle w:val="a4"/>
            <w:rFonts w:cs="Arial"/>
            <w:b w:val="0"/>
            <w:bCs w:val="0"/>
          </w:rPr>
          <w:t>постановлением</w:t>
        </w:r>
      </w:hyperlink>
      <w:r>
        <w:t xml:space="preserve"> администрации муниципального</w:t>
      </w:r>
      <w:r>
        <w:br/>
        <w:t>образования "Город Майкоп" от 18 июля 2012 г. N 561)</w:t>
      </w:r>
    </w:p>
    <w:bookmarkEnd w:id="5"/>
    <w:p w:rsidR="00597E2C" w:rsidRDefault="00597E2C"/>
    <w:p w:rsidR="00597E2C" w:rsidRDefault="00597E2C">
      <w:pPr>
        <w:pStyle w:val="1"/>
      </w:pPr>
      <w:bookmarkStart w:id="6" w:name="sub_1100"/>
      <w:r>
        <w:t>1. Общие положения</w:t>
      </w:r>
    </w:p>
    <w:bookmarkEnd w:id="6"/>
    <w:p w:rsidR="00597E2C" w:rsidRDefault="00597E2C"/>
    <w:p w:rsidR="00597E2C" w:rsidRDefault="00597E2C">
      <w:bookmarkStart w:id="7" w:name="sub_1001"/>
      <w:r>
        <w:t xml:space="preserve">1.1. Административный регламент предоставления муниципальной услуги "Размещение нестационарных торговых объектов" (далее - Регламент) разработан в целях повышения качества и доступности исполнения муниципальной услуги по размещению нестационарных торговых объектов на территории муниципального образования "Город Майкоп" и определяет последовательность действий </w:t>
      </w:r>
      <w:r>
        <w:lastRenderedPageBreak/>
        <w:t>(административных процедур) Управления развития предпринимательства и потребительского рынка Администрации муниципального образования "Город Майкоп" (далее - Управление) при осуществлении полномочий по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образования "Город Майкоп".</w:t>
      </w:r>
    </w:p>
    <w:p w:rsidR="00597E2C" w:rsidRDefault="00597E2C">
      <w:bookmarkStart w:id="8" w:name="sub_1002"/>
      <w:bookmarkEnd w:id="7"/>
      <w:r>
        <w:t>1.2. Заявителями на предоставление муниципальной услуги являются юридические лица независимо от организационно-правовой формы и вида собственности, индивидуальные предприниматели, зарегистрированные в установленном действующим законодательством порядке (далее - Заявители).</w:t>
      </w:r>
    </w:p>
    <w:p w:rsidR="00597E2C" w:rsidRDefault="00597E2C">
      <w:bookmarkStart w:id="9" w:name="sub_1012"/>
      <w:bookmarkEnd w:id="8"/>
      <w:r>
        <w:t>1.3. Муниципальная услуга предоставляется уполномоченным структурным подразделением Администрации муниципального образования "Город Майкоп" - Управлением развития предпринимательства и потребительского рынка (далее - Управление).</w:t>
      </w:r>
    </w:p>
    <w:p w:rsidR="00597E2C" w:rsidRDefault="00597E2C">
      <w:bookmarkStart w:id="10" w:name="sub_1003"/>
      <w:bookmarkEnd w:id="9"/>
      <w:r>
        <w:t>1.3.1. Государственное бюджетное учреждение Республики Адыгея "Многофункциональный центр предоставления государственных и муниципальных услуг" его филиалы и удаленные рабочие места ГБУ РА "МФЦ" (далее - МФЦ) осуществляют сбор документов и консультирование граждан по вопросам предоставления муниципальной услуги, а так же иные действия в объеме, определяемом соглашением, заключенным между МФЦ и Администрацией муниципального образования "Город Майкоп"</w:t>
      </w:r>
    </w:p>
    <w:bookmarkEnd w:id="10"/>
    <w:p w:rsidR="00597E2C" w:rsidRDefault="00597E2C">
      <w:r>
        <w:t xml:space="preserve">Сведения о месте нахождения, контактных телефонах, интернет-сайте Управления и МФЦ, электронной почте Управления содержатся в </w:t>
      </w:r>
      <w:hyperlink r:id="rId10" w:history="1">
        <w:r>
          <w:rPr>
            <w:rStyle w:val="a4"/>
            <w:rFonts w:cs="Arial"/>
          </w:rPr>
          <w:t>приложении N 3</w:t>
        </w:r>
      </w:hyperlink>
      <w:r>
        <w:t xml:space="preserve"> к настоящему Административному регламенту.</w:t>
      </w:r>
    </w:p>
    <w:p w:rsidR="00597E2C" w:rsidRDefault="00597E2C">
      <w:bookmarkStart w:id="11" w:name="sub_1004"/>
      <w:r>
        <w:t>1.3.2. Информирование граждан о порядке предоставления муниципальной услуги осуществляется путем:</w:t>
      </w:r>
    </w:p>
    <w:bookmarkEnd w:id="11"/>
    <w:p w:rsidR="00597E2C" w:rsidRDefault="00597E2C">
      <w:r>
        <w:t>- размещения информационных материалов на информационных стендах Управления и МФЦ;</w:t>
      </w:r>
    </w:p>
    <w:p w:rsidR="00597E2C" w:rsidRDefault="00597E2C">
      <w:r>
        <w:t xml:space="preserve">- размещения информационных материалов на официальном сайте Администрации муниципального образования "Город Майкоп" (далее - Администрация) </w:t>
      </w:r>
      <w:hyperlink r:id="rId11" w:history="1">
        <w:r>
          <w:rPr>
            <w:rStyle w:val="a4"/>
            <w:rFonts w:cs="Arial"/>
          </w:rPr>
          <w:t>www.admins.maykop.ru</w:t>
        </w:r>
      </w:hyperlink>
      <w:r>
        <w:t xml:space="preserve"> (далее - официальный сайт), МФЦ </w:t>
      </w:r>
      <w:hyperlink r:id="rId12" w:history="1">
        <w:r>
          <w:rPr>
            <w:rStyle w:val="a4"/>
            <w:rFonts w:cs="Arial"/>
          </w:rPr>
          <w:t>www.мфц01.рф</w:t>
        </w:r>
      </w:hyperlink>
      <w:r>
        <w:t>, а также на Региональном портале государственных услуг (функций) Республики Адыгея (</w:t>
      </w:r>
      <w:hyperlink r:id="rId13" w:history="1">
        <w:r>
          <w:rPr>
            <w:rStyle w:val="a4"/>
            <w:rFonts w:cs="Arial"/>
          </w:rPr>
          <w:t>www.pgu.adygresp.ru</w:t>
        </w:r>
      </w:hyperlink>
      <w:r>
        <w:t>);</w:t>
      </w:r>
    </w:p>
    <w:p w:rsidR="00597E2C" w:rsidRDefault="00597E2C">
      <w:r>
        <w:t>- публикаций в средствах массовой информации;</w:t>
      </w:r>
    </w:p>
    <w:p w:rsidR="00597E2C" w:rsidRDefault="00597E2C">
      <w:r>
        <w:t xml:space="preserve">Электронный адрес Управления: </w:t>
      </w:r>
      <w:hyperlink r:id="rId14" w:history="1">
        <w:r>
          <w:rPr>
            <w:rStyle w:val="a4"/>
            <w:rFonts w:cs="Arial"/>
          </w:rPr>
          <w:t>torgmay@mail.ru</w:t>
        </w:r>
      </w:hyperlink>
    </w:p>
    <w:p w:rsidR="00597E2C" w:rsidRDefault="00597E2C">
      <w:bookmarkStart w:id="12" w:name="sub_1005"/>
      <w:r>
        <w:t xml:space="preserve">1.3.2. Информация о местах нахождения и графиках работы Управления и МФЦ содержится в </w:t>
      </w:r>
      <w:hyperlink w:anchor="sub_1300" w:history="1">
        <w:r>
          <w:rPr>
            <w:rStyle w:val="a4"/>
            <w:rFonts w:cs="Arial"/>
          </w:rPr>
          <w:t>приложении N 3</w:t>
        </w:r>
      </w:hyperlink>
      <w:r>
        <w:t xml:space="preserve"> к настоящему Административному регламенту.</w:t>
      </w:r>
    </w:p>
    <w:p w:rsidR="00597E2C" w:rsidRDefault="00597E2C">
      <w:bookmarkStart w:id="13" w:name="sub_1006"/>
      <w:bookmarkEnd w:id="12"/>
      <w:r>
        <w:t>1.3.2. Порядок получения информации заявителями:</w:t>
      </w:r>
    </w:p>
    <w:bookmarkEnd w:id="13"/>
    <w:p w:rsidR="00597E2C" w:rsidRDefault="00597E2C">
      <w:r>
        <w:t xml:space="preserve">Управление опубликовывает в газете "Майкопские новости" (далее - официальное печатное издание), размещает на </w:t>
      </w:r>
      <w:hyperlink r:id="rId15" w:history="1">
        <w:r>
          <w:rPr>
            <w:rStyle w:val="a4"/>
            <w:rFonts w:cs="Arial"/>
          </w:rPr>
          <w:t>официальном сайте</w:t>
        </w:r>
      </w:hyperlink>
      <w:r>
        <w:t>:</w:t>
      </w:r>
    </w:p>
    <w:p w:rsidR="00597E2C" w:rsidRDefault="00597E2C">
      <w:r>
        <w:t>- утвержденную в установленном порядке Схему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(далее - Схема размещения нестационарных торговых объектов);</w:t>
      </w:r>
    </w:p>
    <w:p w:rsidR="00597E2C" w:rsidRDefault="00597E2C">
      <w:r>
        <w:t>- Положение о проведении конкурса на право размещения нестационарных торговых объектов на территории муниципального образования "Город Майкоп" (далее - Конкурс);</w:t>
      </w:r>
    </w:p>
    <w:p w:rsidR="00597E2C" w:rsidRDefault="00597E2C">
      <w:r>
        <w:t>- информационные сообщения о проведении Конкурсов.</w:t>
      </w:r>
    </w:p>
    <w:p w:rsidR="00597E2C" w:rsidRDefault="00597E2C">
      <w:r>
        <w:t xml:space="preserve">Конкурсная документация по проведению Конкурса на право размещения нестационарных торговых объектов на территории муниципального образования "Город </w:t>
      </w:r>
      <w:r>
        <w:lastRenderedPageBreak/>
        <w:t xml:space="preserve">Майкоп" размещается на </w:t>
      </w:r>
      <w:hyperlink r:id="rId16" w:history="1">
        <w:r>
          <w:rPr>
            <w:rStyle w:val="a4"/>
            <w:rFonts w:cs="Arial"/>
          </w:rPr>
          <w:t>официальном сайте</w:t>
        </w:r>
      </w:hyperlink>
      <w:r>
        <w:t>.</w:t>
      </w:r>
    </w:p>
    <w:p w:rsidR="00597E2C" w:rsidRDefault="00597E2C">
      <w:r>
        <w:t>Информацию о порядке предоставления муниципальной услуги, а также о ходе ее предоставления можно получить непосредственно в Управлении, МФЦ:</w:t>
      </w:r>
    </w:p>
    <w:p w:rsidR="00597E2C" w:rsidRDefault="00597E2C">
      <w:r>
        <w:t>- при личном обращении;</w:t>
      </w:r>
    </w:p>
    <w:p w:rsidR="00597E2C" w:rsidRDefault="00597E2C">
      <w:r>
        <w:t>- по письменным обращениям Заявителей посредством почтовой связи;</w:t>
      </w:r>
    </w:p>
    <w:p w:rsidR="00597E2C" w:rsidRDefault="00597E2C">
      <w:r>
        <w:t>- по письменным обращениям Заявителей посредством электронной почты;</w:t>
      </w:r>
    </w:p>
    <w:p w:rsidR="00597E2C" w:rsidRDefault="00597E2C">
      <w:r>
        <w:t>- с использованием информационной сети Интернет.</w:t>
      </w:r>
    </w:p>
    <w:p w:rsidR="00597E2C" w:rsidRDefault="00597E2C">
      <w:bookmarkStart w:id="14" w:name="sub_10112"/>
      <w:r>
        <w:t>1.3.3. Исполнитель муниципальной услуги, осуществляющий консультирование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bookmarkEnd w:id="14"/>
    <w:p w:rsidR="00597E2C" w:rsidRDefault="00597E2C">
      <w:r>
        <w:t>При консультировании по телефону исполнитель муниципальной услуги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597E2C" w:rsidRDefault="00597E2C">
      <w:r>
        <w:t>Если исполнитель муниципальной услуги,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20 минут.</w:t>
      </w:r>
    </w:p>
    <w:p w:rsidR="00597E2C" w:rsidRDefault="00597E2C">
      <w:bookmarkStart w:id="15" w:name="sub_10111"/>
      <w:r>
        <w:t>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bookmarkEnd w:id="15"/>
    <w:p w:rsidR="00597E2C" w:rsidRDefault="00597E2C">
      <w: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597E2C" w:rsidRDefault="00597E2C">
      <w:bookmarkStart w:id="16" w:name="sub_1011"/>
      <w:r>
        <w:t>1.3.5. Требования к размещению и оформлению информации.</w:t>
      </w:r>
    </w:p>
    <w:bookmarkEnd w:id="16"/>
    <w:p w:rsidR="00597E2C" w:rsidRDefault="00597E2C">
      <w:r>
        <w:t>Тексты информационных материалов печатаются удобным для чтения шрифтом, без исправлений, наиболее важные места подчеркиваются.</w:t>
      </w:r>
    </w:p>
    <w:p w:rsidR="00597E2C" w:rsidRDefault="00597E2C">
      <w:r>
        <w:t>На информационном стенде в Управлении и МФЦ, в сети Интернет размещается информация о местонахождении и графике работы Управления, а также следующая информация:</w:t>
      </w:r>
    </w:p>
    <w:p w:rsidR="00597E2C" w:rsidRDefault="00597E2C">
      <w:bookmarkStart w:id="17" w:name="sub_1007"/>
      <w:r>
        <w:t>а) текст административного регламента;</w:t>
      </w:r>
    </w:p>
    <w:p w:rsidR="00597E2C" w:rsidRDefault="00597E2C">
      <w:bookmarkStart w:id="18" w:name="sub_1008"/>
      <w:bookmarkEnd w:id="17"/>
      <w:r>
        <w:t>б) блок-схема и краткое описание порядка предоставления муниципальной услуги;</w:t>
      </w:r>
    </w:p>
    <w:p w:rsidR="00597E2C" w:rsidRDefault="00597E2C">
      <w:bookmarkStart w:id="19" w:name="sub_1010"/>
      <w:bookmarkEnd w:id="18"/>
      <w:r>
        <w:t>в) перечень документов, необходимых для предоставления муниципальной услуги.</w:t>
      </w:r>
    </w:p>
    <w:bookmarkEnd w:id="19"/>
    <w:p w:rsidR="00597E2C" w:rsidRDefault="00597E2C"/>
    <w:p w:rsidR="00597E2C" w:rsidRDefault="00597E2C">
      <w:pPr>
        <w:pStyle w:val="1"/>
      </w:pPr>
      <w:bookmarkStart w:id="20" w:name="sub_200"/>
      <w:r>
        <w:t>2. Стандарт предоставления муниципальной услуги</w:t>
      </w:r>
    </w:p>
    <w:bookmarkEnd w:id="20"/>
    <w:p w:rsidR="00597E2C" w:rsidRDefault="00597E2C"/>
    <w:p w:rsidR="00597E2C" w:rsidRDefault="00597E2C">
      <w:bookmarkStart w:id="21" w:name="sub_1013"/>
      <w:r>
        <w:t>2.1. Наименование муниципальной услуги: "Размещение нестационарных торговых объектов" (далее - муниципальная услуга).</w:t>
      </w:r>
    </w:p>
    <w:p w:rsidR="00597E2C" w:rsidRDefault="00597E2C">
      <w:bookmarkStart w:id="22" w:name="sub_1014"/>
      <w:bookmarkEnd w:id="21"/>
      <w:r>
        <w:t xml:space="preserve">2.2. Наименование структурного подразделения, непосредственно предоставляющего муниципальную услугу: Управление развития предпринимательства и потребительского рынка Администрации муниципального образования "Город Майкоп". МФЦ осуществляет сбор документов и консультирование граждан по вопросам предоставления государственной услуги, а также иные действия в объеме, определяемом соглашением, заключенным между МФЦ и Администрацией </w:t>
      </w:r>
      <w:r>
        <w:lastRenderedPageBreak/>
        <w:t>муниципального образования "Город Майкоп".</w:t>
      </w:r>
    </w:p>
    <w:bookmarkEnd w:id="22"/>
    <w:p w:rsidR="00597E2C" w:rsidRDefault="00597E2C">
      <w:r>
        <w:t>Решение о предоставлении права на размещение нестационарных торговых объектов принимаются конкурсной комиссией, состав которой утверждается правовым актом Администрации муниципального образования "Город Майкоп".</w:t>
      </w:r>
    </w:p>
    <w:p w:rsidR="00597E2C" w:rsidRDefault="00597E2C">
      <w:r>
        <w:t>Организатором Конкурса является Управление развития предпринимательства и потребительского рынка администрации муниципального образования "Город Майкоп".</w:t>
      </w:r>
    </w:p>
    <w:p w:rsidR="00597E2C" w:rsidRDefault="00597E2C">
      <w:bookmarkStart w:id="23" w:name="sub_1015"/>
      <w:r>
        <w:t>2.3. Результатом предоставления муниципальной услуги является заключение с участником Конкурса договора на право размещения нестационарного торгового объекта на территории муниципального образования "Город Майкоп" (далее - Договор).</w:t>
      </w:r>
    </w:p>
    <w:p w:rsidR="00597E2C" w:rsidRDefault="00597E2C">
      <w:bookmarkStart w:id="24" w:name="sub_1016"/>
      <w:bookmarkEnd w:id="23"/>
      <w:r>
        <w:t xml:space="preserve">2.4. Срок предоставления муниципальной услуги не должен превышать 30 рабочих дней и начинает исчисляться от даты получения от Заявителя заявки на участие в Конкурсе на право размещения нестационарных торговых объектов на территории муниципального образования "Город Майкоп" на размещение торгового места (далее - Заявки на участие в Конкурсе) (форма Заявки на участие в Конкурсе представлена в </w:t>
      </w:r>
      <w:hyperlink w:anchor="sub_10010" w:history="1">
        <w:r>
          <w:rPr>
            <w:rStyle w:val="a4"/>
            <w:rFonts w:cs="Arial"/>
          </w:rPr>
          <w:t>приложении N 1</w:t>
        </w:r>
      </w:hyperlink>
      <w:r>
        <w:t xml:space="preserve"> к настоящему Регламенту).</w:t>
      </w:r>
    </w:p>
    <w:p w:rsidR="00597E2C" w:rsidRDefault="00597E2C">
      <w:bookmarkStart w:id="25" w:name="sub_1017"/>
      <w:bookmarkEnd w:id="24"/>
      <w:r>
        <w:t>2.5. Правовые основания для предоставления муниципальной услуги.</w:t>
      </w:r>
    </w:p>
    <w:bookmarkEnd w:id="25"/>
    <w:p w:rsidR="00597E2C" w:rsidRDefault="00597E2C">
      <w:r>
        <w:t>Предоставление муниципальной услуги осуществляется в соответствии с:</w:t>
      </w:r>
    </w:p>
    <w:p w:rsidR="00597E2C" w:rsidRDefault="00597E2C">
      <w:hyperlink r:id="rId17" w:history="1">
        <w:r>
          <w:rPr>
            <w:rStyle w:val="a4"/>
            <w:rFonts w:cs="Arial"/>
          </w:rPr>
          <w:t>Указом</w:t>
        </w:r>
      </w:hyperlink>
      <w:r>
        <w:t xml:space="preserve"> Президента Российской Федерации от 29.01.1992 года N 65 "О свободе торговли";</w:t>
      </w:r>
    </w:p>
    <w:p w:rsidR="00597E2C" w:rsidRDefault="00597E2C">
      <w:hyperlink r:id="rId18" w:history="1">
        <w:r>
          <w:rPr>
            <w:rStyle w:val="a4"/>
            <w:rFonts w:cs="Arial"/>
          </w:rPr>
          <w:t>Федеральным законом</w:t>
        </w:r>
      </w:hyperlink>
      <w:r>
        <w:t xml:space="preserve"> от 28.12.2009 года N 381-ФЗ "Об основах государственного регулирования торговой деятельности в Российской Федерации".</w:t>
      </w:r>
    </w:p>
    <w:p w:rsidR="00597E2C" w:rsidRDefault="00597E2C">
      <w:hyperlink r:id="rId19" w:history="1">
        <w:r>
          <w:rPr>
            <w:rStyle w:val="a4"/>
            <w:rFonts w:cs="Arial"/>
          </w:rPr>
          <w:t>Приказом</w:t>
        </w:r>
      </w:hyperlink>
      <w:r>
        <w:t xml:space="preserve"> Министерства экономического развития и торговли Республики Адыгея от 21.12.2010 года N 397-П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597E2C" w:rsidRDefault="00597E2C">
      <w:hyperlink r:id="rId20" w:history="1">
        <w:r>
          <w:rPr>
            <w:rStyle w:val="a4"/>
            <w:rFonts w:cs="Arial"/>
          </w:rPr>
          <w:t>Постановлением</w:t>
        </w:r>
      </w:hyperlink>
      <w:r>
        <w:t xml:space="preserve"> Администрации муниципального образования "Город Майкоп" "Об утверждении Схемы размещения нестационарных торговых объектов на территории муниципального образования "Город Майкоп" на земельных участках, зданиях, сооружениях, находящихся в государственной или муниципальной собственности" (Схема утверждается ежегодно);</w:t>
      </w:r>
    </w:p>
    <w:p w:rsidR="00597E2C" w:rsidRDefault="00597E2C">
      <w:hyperlink r:id="rId21" w:history="1">
        <w:r>
          <w:rPr>
            <w:rStyle w:val="a4"/>
            <w:rFonts w:cs="Arial"/>
          </w:rPr>
          <w:t>Постановлением</w:t>
        </w:r>
      </w:hyperlink>
      <w:r>
        <w:t xml:space="preserve"> Администрации муниципального образования "Город Майкоп" от 18.04.2012 года N 267 "Об организации Конкурса на право размещения нестационарных торговых объектов на территории муниципального образования "Город Майкоп".</w:t>
      </w:r>
    </w:p>
    <w:p w:rsidR="00597E2C" w:rsidRDefault="00597E2C">
      <w:bookmarkStart w:id="26" w:name="sub_1023"/>
      <w:r>
        <w:t>2.6. Перечень документов, предоставляемых в соответствии с законодательными или иными нормативными правовыми актами при подаче заявки на предоставление муниципальной услуги:</w:t>
      </w:r>
    </w:p>
    <w:bookmarkEnd w:id="26"/>
    <w:p w:rsidR="00597E2C" w:rsidRDefault="00597E2C">
      <w:r>
        <w:t>Муниципальная услуга предоставляется Заявителю на основании письменной заявки на участие в Конкурсе на право размещения нестационарного торгового объекта на территории муниципального образования "Город Майкоп" (далее - Заявка на участие в конкурсе).</w:t>
      </w:r>
    </w:p>
    <w:p w:rsidR="00597E2C" w:rsidRDefault="00597E2C">
      <w:r>
        <w:t>Заявка на участие в конкурсе должна содержать:</w:t>
      </w:r>
    </w:p>
    <w:p w:rsidR="00597E2C" w:rsidRDefault="00597E2C">
      <w:bookmarkStart w:id="27" w:name="sub_1018"/>
      <w:r>
        <w:t>2.6.1. Сведения и документы о заявителе, подавшем такую заявку:</w:t>
      </w:r>
    </w:p>
    <w:bookmarkEnd w:id="27"/>
    <w:p w:rsidR="00597E2C" w:rsidRDefault="00597E2C">
      <w: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(при наличии);</w:t>
      </w:r>
    </w:p>
    <w:p w:rsidR="00597E2C" w:rsidRDefault="00597E2C">
      <w: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w:t>
      </w:r>
      <w:r>
        <w:lastRenderedPageBreak/>
        <w:t>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97E2C" w:rsidRDefault="00597E2C">
      <w:r>
        <w:t>копии учредительных документов участника (для юридических лиц);</w:t>
      </w:r>
    </w:p>
    <w:p w:rsidR="00597E2C" w:rsidRDefault="00597E2C">
      <w:r>
        <w:t xml:space="preserve">заявление участника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об отсутствии решения о приостановлении деятельности участника в порядке, предусмотренном </w:t>
      </w:r>
      <w:hyperlink r:id="rId22" w:history="1">
        <w:r>
          <w:rPr>
            <w:rStyle w:val="a4"/>
            <w:rFonts w:cs="Arial"/>
          </w:rPr>
          <w:t>Кодексом</w:t>
        </w:r>
      </w:hyperlink>
      <w:r>
        <w:t xml:space="preserve"> Российской Федерации об административных правонарушениях;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597E2C" w:rsidRDefault="00597E2C">
      <w:bookmarkStart w:id="28" w:name="sub_1019"/>
      <w:r>
        <w:t>2.6.2. Сведения о нестационарном торговом объекте:</w:t>
      </w:r>
    </w:p>
    <w:bookmarkEnd w:id="28"/>
    <w:p w:rsidR="00597E2C" w:rsidRDefault="00597E2C">
      <w:r>
        <w:t>адрес места расположения нестационарного торгового объекта, его площадь;</w:t>
      </w:r>
    </w:p>
    <w:p w:rsidR="00597E2C" w:rsidRDefault="00597E2C">
      <w:r>
        <w:t>назначение (специализация) нестационарного торгового объекта;</w:t>
      </w:r>
    </w:p>
    <w:p w:rsidR="00597E2C" w:rsidRDefault="00597E2C">
      <w:r>
        <w:t>вид нестационарного торгового объекта;</w:t>
      </w:r>
    </w:p>
    <w:p w:rsidR="00597E2C" w:rsidRDefault="00597E2C">
      <w:r>
        <w:t>срок размещения нестационарного торгового объекта.</w:t>
      </w:r>
    </w:p>
    <w:p w:rsidR="00597E2C" w:rsidRDefault="00597E2C">
      <w:bookmarkStart w:id="29" w:name="sub_1020"/>
      <w:r>
        <w:t>2.6.3. Предложение о размере платы за право размещения нестационарного торгового объекта за весь период размещения (установки).</w:t>
      </w:r>
    </w:p>
    <w:p w:rsidR="00597E2C" w:rsidRDefault="00597E2C">
      <w:bookmarkStart w:id="30" w:name="sub_1322"/>
      <w:bookmarkEnd w:id="29"/>
      <w:r>
        <w:t>2.6.4. Описание внешнего вида нестационарного торгового объекта, в том числе фотография (эскиз) предлагаемого к размещению нестационарного торгового объекта.</w:t>
      </w:r>
    </w:p>
    <w:p w:rsidR="00597E2C" w:rsidRDefault="00597E2C">
      <w:bookmarkStart w:id="31" w:name="sub_1323"/>
      <w:bookmarkEnd w:id="30"/>
      <w:r>
        <w:t>2.6.5. Все листы заявки на участие в конкурсном отборе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(для юридического лица) и подписана участником или лицом, уполномоченным таким участником.</w:t>
      </w:r>
    </w:p>
    <w:p w:rsidR="00597E2C" w:rsidRDefault="00597E2C">
      <w:bookmarkStart w:id="32" w:name="sub_1325"/>
      <w:bookmarkEnd w:id="31"/>
      <w:r>
        <w:t>2.7. Все административные действия по предоставлению настоящей муниципальной услуги осуществляются на бесплатной основе.</w:t>
      </w:r>
    </w:p>
    <w:p w:rsidR="00597E2C" w:rsidRDefault="00597E2C">
      <w:bookmarkStart w:id="33" w:name="sub_1326"/>
      <w:bookmarkEnd w:id="32"/>
      <w:r>
        <w:t>2.8. Максимальный срок ожидания в очереди при подаче заявки на предоставление муниципальной услуги не должен превышать 15 минут.</w:t>
      </w:r>
    </w:p>
    <w:p w:rsidR="00597E2C" w:rsidRDefault="00597E2C">
      <w:bookmarkStart w:id="34" w:name="sub_1327"/>
      <w:bookmarkEnd w:id="33"/>
      <w:r>
        <w:t>2.9. Максимальный срок ожидания при получении результата предоставления муниципальной услуги определяется конкурсной документацией и не должен превышать 30 дней со дня поступления заявки.</w:t>
      </w:r>
    </w:p>
    <w:p w:rsidR="00597E2C" w:rsidRDefault="00597E2C">
      <w:bookmarkStart w:id="35" w:name="sub_1328"/>
      <w:bookmarkEnd w:id="34"/>
      <w:r>
        <w:t>2.10. Срок регистрации заявки на предоставление муниципальной услуги:</w:t>
      </w:r>
    </w:p>
    <w:bookmarkEnd w:id="35"/>
    <w:p w:rsidR="00597E2C" w:rsidRDefault="00597E2C">
      <w:r>
        <w:t>Поступившая от Заявителя заявка регистрируется в день ее поступления с указанием даты и точного времени ее поступления.</w:t>
      </w:r>
    </w:p>
    <w:p w:rsidR="00597E2C" w:rsidRDefault="00597E2C">
      <w:bookmarkStart w:id="36" w:name="sub_1329"/>
      <w:r>
        <w:t>2.11. Требования к месту предоставления муниципальной услуги:</w:t>
      </w:r>
    </w:p>
    <w:bookmarkEnd w:id="36"/>
    <w:p w:rsidR="00597E2C" w:rsidRDefault="00597E2C">
      <w:r>
        <w:t xml:space="preserve">Прием заявок и документов, связанных с предоставлением муниципальной услуги, производится по месту нахождения Управления, МФЦ в соответствии с установленным режимом работы, указанными в </w:t>
      </w:r>
      <w:hyperlink w:anchor="sub_1300" w:history="1">
        <w:r>
          <w:rPr>
            <w:rStyle w:val="a4"/>
            <w:rFonts w:cs="Arial"/>
          </w:rPr>
          <w:t>приложении N 3</w:t>
        </w:r>
      </w:hyperlink>
      <w:r>
        <w:t xml:space="preserve"> к настоящему регламенту.</w:t>
      </w:r>
    </w:p>
    <w:p w:rsidR="00597E2C" w:rsidRDefault="00597E2C">
      <w:r>
        <w:t xml:space="preserve">Помещения для предоставления муниципальной услуги обеспечиваются необходимыми оборудованием (компьютерами, средствами электронно-вычислительной техники, средствами связи, включая Интернет, </w:t>
      </w:r>
      <w:r>
        <w:lastRenderedPageBreak/>
        <w:t>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rsidR="00597E2C" w:rsidRDefault="00597E2C">
      <w:r>
        <w:t>В помещении должно быть естественное и искусственное освещение, окна оборудованы регулируемыми устройствами (жалюзи).</w:t>
      </w:r>
    </w:p>
    <w:p w:rsidR="00597E2C" w:rsidRDefault="00597E2C">
      <w:bookmarkStart w:id="37" w:name="sub_1330"/>
      <w:r>
        <w:t>2.12. Показатели доступности и качества муниципальной услуги:</w:t>
      </w:r>
    </w:p>
    <w:bookmarkEnd w:id="37"/>
    <w:p w:rsidR="00597E2C" w:rsidRDefault="00597E2C">
      <w:r>
        <w:t>- наличие различных каналов получения информации о предоставлении муниципальной услуги;</w:t>
      </w:r>
    </w:p>
    <w:p w:rsidR="00597E2C" w:rsidRDefault="00597E2C">
      <w:r>
        <w:t>- комфортность ожидания предоставления и получения услуги;</w:t>
      </w:r>
    </w:p>
    <w:p w:rsidR="00597E2C" w:rsidRDefault="00597E2C">
      <w:r>
        <w:t>- соответствие требованиям административного регламента;</w:t>
      </w:r>
    </w:p>
    <w:p w:rsidR="00597E2C" w:rsidRDefault="00597E2C">
      <w:r>
        <w:t>- соблюдение сроков предоставления услуги;</w:t>
      </w:r>
    </w:p>
    <w:p w:rsidR="00597E2C" w:rsidRDefault="00597E2C">
      <w:r>
        <w:t>- исполнительская дисциплина должностных лиц и специалистов;</w:t>
      </w:r>
    </w:p>
    <w:p w:rsidR="00597E2C" w:rsidRDefault="00597E2C">
      <w:r>
        <w:t>- регулярный контроль качества предоставления муниципальной услуги, анализ обращений граждан и случаев досудебного обжалования;</w:t>
      </w:r>
    </w:p>
    <w:p w:rsidR="00597E2C" w:rsidRDefault="00597E2C">
      <w:r>
        <w:t>- число поступивших жалоб на предоставление услуги;</w:t>
      </w:r>
    </w:p>
    <w:p w:rsidR="00597E2C" w:rsidRDefault="00597E2C">
      <w:r>
        <w:t>- получение муниципальной услуги в электронном виде;</w:t>
      </w:r>
    </w:p>
    <w:p w:rsidR="00597E2C" w:rsidRDefault="00597E2C">
      <w:r>
        <w:t>- возможность подачи заявления и документов через МФЦ.</w:t>
      </w:r>
    </w:p>
    <w:p w:rsidR="00597E2C" w:rsidRDefault="00597E2C">
      <w:bookmarkStart w:id="38" w:name="sub_1334"/>
      <w:r>
        <w:t>2.13. В целях предоставления муниципальной услуги в электронной форме обеспечиваются:</w:t>
      </w:r>
    </w:p>
    <w:p w:rsidR="00597E2C" w:rsidRDefault="00597E2C">
      <w:bookmarkStart w:id="39" w:name="sub_1331"/>
      <w:bookmarkEnd w:id="38"/>
      <w:r>
        <w:t>1) размещение информации о муниципальной услуге в федеральной государственной информационной системе "Единый портал государственных и муниципальных услуг (функций)", государственной информационной системе "Региональный портал государственных услуг (функций) Республики Адыгея";</w:t>
      </w:r>
    </w:p>
    <w:p w:rsidR="00597E2C" w:rsidRDefault="00597E2C">
      <w:bookmarkStart w:id="40" w:name="sub_1332"/>
      <w:bookmarkEnd w:id="39"/>
      <w:r>
        <w:t>2) возможность для заявителя подачи заявления и иных документов (сведений), необходимых для предоставления муниципальной услуги, в форме электронных документов.</w:t>
      </w:r>
    </w:p>
    <w:bookmarkEnd w:id="40"/>
    <w:p w:rsidR="00597E2C" w:rsidRDefault="00597E2C">
      <w:r>
        <w:t>Заявления и документы, необходимые для получения муниципальной услуги, представляемые в форме электронных документов:</w:t>
      </w:r>
    </w:p>
    <w:p w:rsidR="00597E2C" w:rsidRDefault="00597E2C">
      <w:r>
        <w:t xml:space="preserve">- подписываются в соответствии с требованиями </w:t>
      </w:r>
      <w:hyperlink r:id="rId23" w:history="1">
        <w:r>
          <w:rPr>
            <w:rStyle w:val="a4"/>
            <w:rFonts w:cs="Arial"/>
          </w:rPr>
          <w:t>Федерального закона</w:t>
        </w:r>
      </w:hyperlink>
      <w:r>
        <w:t xml:space="preserve"> от 6 апреля 2011 года N 63-ФЗ "Об электронной подписи" и </w:t>
      </w:r>
      <w:hyperlink r:id="rId24" w:history="1">
        <w:r>
          <w:rPr>
            <w:rStyle w:val="a4"/>
            <w:rFonts w:cs="Arial"/>
          </w:rPr>
          <w:t>статей 21.1</w:t>
        </w:r>
      </w:hyperlink>
      <w:r>
        <w:t xml:space="preserve"> и </w:t>
      </w:r>
      <w:hyperlink r:id="rId25" w:history="1">
        <w:r>
          <w:rPr>
            <w:rStyle w:val="a4"/>
            <w:rFonts w:cs="Arial"/>
          </w:rPr>
          <w:t>21.2</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97E2C" w:rsidRDefault="00597E2C">
      <w:r>
        <w:t>- представляются с использованием электронных носителей и (или) информационно-телекоммуникационных сетей общего пользования, включая сеть Интернет:</w:t>
      </w:r>
    </w:p>
    <w:p w:rsidR="00597E2C" w:rsidRDefault="00597E2C">
      <w:r>
        <w:t>- лично или через законного представителя;</w:t>
      </w:r>
    </w:p>
    <w:p w:rsidR="00597E2C" w:rsidRDefault="00597E2C">
      <w:r>
        <w:t>- иным способом, позволяющим передать в электронном виде заявление и иные документы.</w:t>
      </w:r>
    </w:p>
    <w:p w:rsidR="00597E2C" w:rsidRDefault="00597E2C">
      <w:bookmarkStart w:id="41" w:name="sub_1333"/>
      <w:r>
        <w:t>3) получение заявителем информации о ходе и (или) результате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"Региональный портал государственных услуг (функций) Республики Адыгея".</w:t>
      </w:r>
    </w:p>
    <w:p w:rsidR="00597E2C" w:rsidRDefault="00597E2C">
      <w:bookmarkStart w:id="42" w:name="sub_1338"/>
      <w:bookmarkEnd w:id="41"/>
      <w:r>
        <w:t>2.14.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также в МФЦ в соответствии с соглашением о взаимодействии, заключенным с Администрацией муниципального образования "Город Майкоп" в установленном порядке.</w:t>
      </w:r>
    </w:p>
    <w:bookmarkEnd w:id="42"/>
    <w:p w:rsidR="00597E2C" w:rsidRDefault="00597E2C">
      <w:r>
        <w:t>В соответствии с соглашением о взаимодействии МФЦ обеспечивает:</w:t>
      </w:r>
    </w:p>
    <w:p w:rsidR="00597E2C" w:rsidRDefault="00597E2C">
      <w:bookmarkStart w:id="43" w:name="sub_1335"/>
      <w:r>
        <w:lastRenderedPageBreak/>
        <w:t>1) информирование граждан по вопросам предоставления муниципальной услуги;</w:t>
      </w:r>
    </w:p>
    <w:p w:rsidR="00597E2C" w:rsidRDefault="00597E2C">
      <w:bookmarkStart w:id="44" w:name="sub_1336"/>
      <w:bookmarkEnd w:id="43"/>
      <w:r>
        <w:t>2) прием документов, необходимых для предоставления муниципальной услуги;</w:t>
      </w:r>
    </w:p>
    <w:p w:rsidR="00597E2C" w:rsidRDefault="00597E2C">
      <w:bookmarkStart w:id="45" w:name="sub_1337"/>
      <w:bookmarkEnd w:id="44"/>
      <w:r>
        <w:t>3) информирование заявителя о решении, принятом Управлением.</w:t>
      </w:r>
    </w:p>
    <w:bookmarkEnd w:id="45"/>
    <w:p w:rsidR="00597E2C" w:rsidRDefault="00597E2C">
      <w:r>
        <w:t>В случае приема заявителей специалистами МФЦ в соответствии с заключенным соглашением о взаимодействии, МФЦ осуществляет полномочия Управления по приему заявления и документов о предоставлении муниципальной услуги и выдаче документов по результатам рассмотрения указанного заявления.</w:t>
      </w:r>
    </w:p>
    <w:p w:rsidR="00597E2C" w:rsidRDefault="00597E2C">
      <w:bookmarkStart w:id="46" w:name="sub_1339"/>
      <w:r>
        <w:t>2.15. Управление обязано представить в полном объеме предусмотренную настоящим административным регламентом информацию администрации МФЦ для ее размещения в месте, отведенном для информирования заявителей.</w:t>
      </w:r>
    </w:p>
    <w:bookmarkEnd w:id="46"/>
    <w:p w:rsidR="00597E2C" w:rsidRDefault="00597E2C"/>
    <w:p w:rsidR="00597E2C" w:rsidRDefault="00597E2C">
      <w:pPr>
        <w:pStyle w:val="1"/>
      </w:pPr>
      <w:bookmarkStart w:id="47" w:name="sub_3000"/>
      <w:r>
        <w:t>3. Административные процедуры (состав, последовательность и сроки выполнения</w:t>
      </w:r>
      <w:r>
        <w:br/>
        <w:t>административных процедур, требования к порядку их выполнения, в том числе</w:t>
      </w:r>
      <w:r>
        <w:br/>
        <w:t>особенности выполнения административных процедур в электронной форме)</w:t>
      </w:r>
    </w:p>
    <w:bookmarkEnd w:id="47"/>
    <w:p w:rsidR="00597E2C" w:rsidRDefault="00597E2C"/>
    <w:p w:rsidR="00597E2C" w:rsidRDefault="00597E2C">
      <w:bookmarkStart w:id="48" w:name="sub_1340"/>
      <w:r>
        <w:t xml:space="preserve">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w:t>
      </w:r>
      <w:hyperlink w:anchor="sub_1200" w:history="1">
        <w:r>
          <w:rPr>
            <w:rStyle w:val="a4"/>
            <w:rFonts w:cs="Arial"/>
          </w:rPr>
          <w:t>приложении N 2</w:t>
        </w:r>
      </w:hyperlink>
      <w:r>
        <w:t xml:space="preserve"> к настоящему Регламенту.</w:t>
      </w:r>
    </w:p>
    <w:p w:rsidR="00597E2C" w:rsidRDefault="00597E2C">
      <w:bookmarkStart w:id="49" w:name="sub_1346"/>
      <w:bookmarkEnd w:id="48"/>
      <w:r>
        <w:t>3.2. Предоставление муниципальной услуги включает в себя следующие административные процедуры:</w:t>
      </w:r>
    </w:p>
    <w:p w:rsidR="00597E2C" w:rsidRDefault="00597E2C">
      <w:bookmarkStart w:id="50" w:name="sub_1341"/>
      <w:bookmarkEnd w:id="49"/>
      <w:r>
        <w:t xml:space="preserve">3.2.1. Размещение на </w:t>
      </w:r>
      <w:hyperlink r:id="rId26" w:history="1">
        <w:r>
          <w:rPr>
            <w:rStyle w:val="a4"/>
            <w:rFonts w:cs="Arial"/>
          </w:rPr>
          <w:t>официальном сайте</w:t>
        </w:r>
      </w:hyperlink>
      <w:r>
        <w:t xml:space="preserve"> конкурсной документации и извещения о проведении Конкурса, опубликование в официальном печатном издании извещения о проведении Конкурса.</w:t>
      </w:r>
    </w:p>
    <w:bookmarkEnd w:id="50"/>
    <w:p w:rsidR="00597E2C" w:rsidRDefault="00597E2C">
      <w:r>
        <w:t xml:space="preserve">Не менее чем за пятнадцать дней до дня проведения Конкурса Организатор Конкурса размещает на </w:t>
      </w:r>
      <w:hyperlink r:id="rId27" w:history="1">
        <w:r>
          <w:rPr>
            <w:rStyle w:val="a4"/>
            <w:rFonts w:cs="Arial"/>
          </w:rPr>
          <w:t>официальном сайте</w:t>
        </w:r>
      </w:hyperlink>
      <w:r>
        <w:t xml:space="preserve"> конкурсную документацию и извещение о проведении Конкурса, а также опубликовывает извещение о проведении Конкурса в официальном печатном издании.</w:t>
      </w:r>
    </w:p>
    <w:p w:rsidR="00597E2C" w:rsidRDefault="00597E2C">
      <w:bookmarkStart w:id="51" w:name="sub_1342"/>
      <w:r>
        <w:t>3.2.2. Прием и регистрация заявок от участников Конкурса.</w:t>
      </w:r>
    </w:p>
    <w:bookmarkEnd w:id="51"/>
    <w:p w:rsidR="00597E2C" w:rsidRDefault="00597E2C">
      <w:r>
        <w:t>Заявка на участие в Конкурсе подается участником в срок и по форме, которые устанавливаются конкурсной документацией.</w:t>
      </w:r>
    </w:p>
    <w:p w:rsidR="00597E2C" w:rsidRDefault="00597E2C">
      <w:r>
        <w:t>Заявка на участие в Конкурсе подается участником в письменной форме в запечатанном конверте. На конверте могут быть указаны: фирменное наименование, почтовый адрес (для юридического лица) или фамилия, имя, отчество, сведения о месте жительства (для индивидуального предпринимателя).</w:t>
      </w:r>
    </w:p>
    <w:p w:rsidR="00597E2C" w:rsidRDefault="00597E2C">
      <w:r>
        <w:t>Участник вправе подать только одну заявку на участие в Конкурсе в отношении каждого предмета Конкурса (лота).</w:t>
      </w:r>
    </w:p>
    <w:p w:rsidR="00597E2C" w:rsidRDefault="00597E2C">
      <w:r>
        <w:t>Прием заявок на участие в Конкурсе прекращается в день проведения Конкурса.</w:t>
      </w:r>
    </w:p>
    <w:p w:rsidR="00597E2C" w:rsidRDefault="00597E2C">
      <w:r>
        <w:t>Заявка на участие в конкурсе регистрируется Организатором конкурса в Журнале регистрации заявок на участие в конкурсе в день ее поступления.</w:t>
      </w:r>
    </w:p>
    <w:p w:rsidR="00597E2C" w:rsidRDefault="00597E2C">
      <w:bookmarkStart w:id="52" w:name="sub_1343"/>
      <w:r>
        <w:t>3.2.3. Рассмотрение заявок конкурсной комиссией по проведению Конкурса на право размещения нестационарных торговых объектов на территории муниципального образования "Город Майкоп".</w:t>
      </w:r>
    </w:p>
    <w:bookmarkEnd w:id="52"/>
    <w:p w:rsidR="00597E2C" w:rsidRDefault="00597E2C">
      <w:r>
        <w:t>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w:t>
      </w:r>
    </w:p>
    <w:p w:rsidR="00597E2C" w:rsidRDefault="00597E2C">
      <w:r>
        <w:t xml:space="preserve">При вскрытии конвертов с заявками на участие в Конкурсе объявляются и заносятся в протокол вскрытия конвертов: наименование (для юридического лица), фамилия, имя, отчество (для индивидуального предпринимателя) и почтовый адрес </w:t>
      </w:r>
      <w:r>
        <w:lastRenderedPageBreak/>
        <w:t>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размер платы за право размещения нестационарного торгового объекта за весь период размещения (установки), указанный в такой заявке.</w:t>
      </w:r>
    </w:p>
    <w:p w:rsidR="00597E2C" w:rsidRDefault="00597E2C">
      <w:r>
        <w:t>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597E2C" w:rsidRDefault="00597E2C">
      <w:r>
        <w:t xml:space="preserve">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в течение дня, следующего после подписания такого протокола, размещается на </w:t>
      </w:r>
      <w:hyperlink r:id="rId28" w:history="1">
        <w:r>
          <w:rPr>
            <w:rStyle w:val="a4"/>
            <w:rFonts w:cs="Arial"/>
          </w:rPr>
          <w:t>официальном сайте</w:t>
        </w:r>
      </w:hyperlink>
      <w:r>
        <w:t xml:space="preserve"> Администрации муниципального образования "Город Майкоп".</w:t>
      </w:r>
    </w:p>
    <w:p w:rsidR="00597E2C" w:rsidRDefault="00597E2C">
      <w:r>
        <w:t>Если Конкурс признан несостоявшимся и только один участник, подавший заявку на участие в Конкурсе, признан участником Конкурса, организатор Конкурса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rsidR="00597E2C" w:rsidRDefault="00597E2C">
      <w:r>
        <w:t>Комиссия рассматривает заявки на участие в Конкурсе на предмет соответствия требованиям, установленным конкурсной документацией, и соответствия участников требованиям, установленным законодательством. Срок рассмотрения заявок на участие в Конкурсе не может превышать трех дней со дня вскрытия конвертов с заявками на участие в Конкурсе.</w:t>
      </w:r>
    </w:p>
    <w:p w:rsidR="00597E2C" w:rsidRDefault="00597E2C">
      <w:r>
        <w:t>При рассмотрении заявок на участие в Конкурсе Комиссия отклоняет заявку на участие в Конкурсе в случаях:</w:t>
      </w:r>
    </w:p>
    <w:p w:rsidR="00597E2C" w:rsidRDefault="00597E2C">
      <w:r>
        <w:t xml:space="preserve">- отсутствия в составе заявки на участие в Конкурсе документов и сведений, определенных </w:t>
      </w:r>
      <w:hyperlink w:anchor="sub_1018" w:history="1">
        <w:r>
          <w:rPr>
            <w:rStyle w:val="a4"/>
            <w:rFonts w:cs="Arial"/>
          </w:rPr>
          <w:t>пунктом 2.6.1.</w:t>
        </w:r>
      </w:hyperlink>
      <w:r>
        <w:t xml:space="preserve"> настоящего Регламента, или предоставления недостоверных сведений;</w:t>
      </w:r>
    </w:p>
    <w:p w:rsidR="00597E2C" w:rsidRDefault="00597E2C">
      <w:r>
        <w:t>- несоответствия заявки на участие в конкурсном отборе требованиям конкурсной документации.</w:t>
      </w:r>
    </w:p>
    <w:p w:rsidR="00597E2C" w:rsidRDefault="00597E2C">
      <w:r>
        <w:t>Отклонение заявок на участие в конкурсном отборе по иным основаниям не допускается.</w:t>
      </w:r>
    </w:p>
    <w:p w:rsidR="00597E2C" w:rsidRDefault="00597E2C">
      <w:r>
        <w:t>На основании результатов рассмотрения заявок на участие в Конкурсе Комиссией принимается решение о допуске к участию в Конкурсе участника Конкурса и о признании участника Конкурса, подавшего заявку на участие в Конкурсе, участником Конкурса или об отказе в допуске такого участника Конкурса к участию в Конкурсе в порядке и по основаниям, которые предусмотрены конкурсной документацией.</w:t>
      </w:r>
    </w:p>
    <w:p w:rsidR="00597E2C" w:rsidRDefault="00597E2C">
      <w:r>
        <w:t>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w:t>
      </w:r>
    </w:p>
    <w:p w:rsidR="00597E2C" w:rsidRDefault="00597E2C">
      <w:r>
        <w:t xml:space="preserve">Протокол должен содержать сведения об участниках, подавших заявки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участника Конкурса,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конкурса к участию в Конкурсе или об отказе ему в допуске к участию </w:t>
      </w:r>
      <w:r>
        <w:lastRenderedPageBreak/>
        <w:t xml:space="preserve">в Конкурсе. Указанный протокол в день окончания рассмотрения заявок на участие в конкурсе размещается Организатором Конкурса на </w:t>
      </w:r>
      <w:hyperlink r:id="rId29" w:history="1">
        <w:r>
          <w:rPr>
            <w:rStyle w:val="a4"/>
            <w:rFonts w:cs="Arial"/>
          </w:rPr>
          <w:t>официальном сайте</w:t>
        </w:r>
      </w:hyperlink>
      <w:r>
        <w:t>.</w:t>
      </w:r>
    </w:p>
    <w:p w:rsidR="00597E2C" w:rsidRDefault="00597E2C">
      <w: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w:t>
      </w:r>
    </w:p>
    <w:p w:rsidR="00597E2C" w:rsidRDefault="00597E2C">
      <w: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w:t>
      </w:r>
    </w:p>
    <w:p w:rsidR="00597E2C" w:rsidRDefault="00597E2C">
      <w:r>
        <w:t>В случае если Конкурс признан несостоявшимся и только один участник, подавший заявку на участие в Конкурсе, признан участником Конкурса, организатор Конкурса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rsidR="00597E2C" w:rsidRDefault="00597E2C">
      <w:r>
        <w:t>Критерием оценки заявок на участие в Конкурсе является размер платы за право размещения нестационарного торгового объекта за весь период размещения (установки) при соблюдении условий конкурсной документации. Использование иных критериев оценки заявок на участие в Конкурсе не допускается.</w:t>
      </w:r>
    </w:p>
    <w:p w:rsidR="00597E2C" w:rsidRDefault="00597E2C">
      <w:r>
        <w:t>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не может превышать трех дней со дня подписания протокола рассмотрения заявок на участие в Конкурсе.</w:t>
      </w:r>
    </w:p>
    <w:p w:rsidR="00597E2C" w:rsidRDefault="00597E2C">
      <w:r>
        <w:t>Победителем Конкурса признается участник Конкурса, который предложил наибольший размер платы за право размещения нестационарного торгового объекта за весь период размещения (установки) при соблюдении условий конкурсной документации.</w:t>
      </w:r>
    </w:p>
    <w:p w:rsidR="00597E2C" w:rsidRDefault="00597E2C">
      <w:r>
        <w:t>В случае если два и более участника Конкурса предложили одинаковый размер платы за право размещения нестационарного торгового объекта за весь период размещения (установки), то победителем Конкурса признается участник, чья заявка будет зарегистрирована по отношению к другим, имеющим равные условия, первой.</w:t>
      </w:r>
    </w:p>
    <w:p w:rsidR="00597E2C" w:rsidRDefault="00597E2C">
      <w: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выборе победителя Конкурса, а также наименования (для юридических лиц), фамилии, имена, отчества (для индивидуальных предпринимателей) и почтовые адреса победителя Конкурса и Участников,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(установки).</w:t>
      </w:r>
    </w:p>
    <w:p w:rsidR="00597E2C" w:rsidRDefault="00597E2C">
      <w:r>
        <w:t>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хранится у Организатора конкурса.</w:t>
      </w:r>
    </w:p>
    <w:p w:rsidR="00597E2C" w:rsidRDefault="00597E2C">
      <w:r>
        <w:lastRenderedPageBreak/>
        <w:t xml:space="preserve">Протокол оценки и сопоставления заявок на участие в Конкурсе размещается на </w:t>
      </w:r>
      <w:hyperlink r:id="rId30" w:history="1">
        <w:r>
          <w:rPr>
            <w:rStyle w:val="a4"/>
            <w:rFonts w:cs="Arial"/>
          </w:rPr>
          <w:t>официальном сайте</w:t>
        </w:r>
      </w:hyperlink>
      <w:r>
        <w:t xml:space="preserve"> организатором Конкурса в течение дня, следующего после дня подписания указанного протокола.</w:t>
      </w:r>
    </w:p>
    <w:p w:rsidR="00597E2C" w:rsidRDefault="00597E2C">
      <w:bookmarkStart w:id="53" w:name="sub_1344"/>
      <w:r>
        <w:t>3.2.4. Передача победителю Конкурса копий протоколов и проекта договора на право размещения нестационарного торгового объекта на территории муниципального образования "Город Майкоп" (далее - Договор).</w:t>
      </w:r>
    </w:p>
    <w:bookmarkEnd w:id="53"/>
    <w:p w:rsidR="00597E2C" w:rsidRDefault="00597E2C">
      <w:r>
        <w:t>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 который составляется путем включения условий заключения Договора, предложенных победителем конкурса в Заявке на участие в конкурсе, в проект Договора, прилагаемый к Конкурсной документации.</w:t>
      </w:r>
    </w:p>
    <w:p w:rsidR="00597E2C" w:rsidRDefault="00597E2C">
      <w:bookmarkStart w:id="54" w:name="sub_1345"/>
      <w:r>
        <w:t>3.2.5. Заключение Договоров с победителями Конкурса.</w:t>
      </w:r>
    </w:p>
    <w:bookmarkEnd w:id="54"/>
    <w:p w:rsidR="00597E2C" w:rsidRDefault="00597E2C">
      <w:r>
        <w:t>Победитель перечисляет предложенную в Заявке на участие в конкурсе плату за право на размещения объекта в соответствии с конкурсной документацией в течение пяти рабочих дней со дня подписания протокола оценки и сопоставления заявок в бюджет города Майкопа.</w:t>
      </w:r>
    </w:p>
    <w:p w:rsidR="00597E2C" w:rsidRDefault="00597E2C">
      <w:r>
        <w:t xml:space="preserve">Заключение Договора осуществляется в порядке, предусмотренном </w:t>
      </w:r>
      <w:hyperlink r:id="rId31" w:history="1">
        <w:r>
          <w:rPr>
            <w:rStyle w:val="a4"/>
            <w:rFonts w:cs="Arial"/>
          </w:rPr>
          <w:t>Гражданским кодексом</w:t>
        </w:r>
      </w:hyperlink>
      <w:r>
        <w:t xml:space="preserve"> Российской Федерации и иными федеральными законами.</w:t>
      </w:r>
    </w:p>
    <w:p w:rsidR="00597E2C" w:rsidRDefault="00597E2C">
      <w:r>
        <w:t>Договор заключается в течение пяти рабочих дней со дня подписания протокола оценки и сопоставления заявок.</w:t>
      </w:r>
    </w:p>
    <w:p w:rsidR="00597E2C" w:rsidRDefault="00597E2C">
      <w:r>
        <w:t>В случае если победителем Конкурса нарушены порядок и сроки внесения платы за право на размещение объекта в бюджет города Майкопа, порядок и сроки оформления Договора, победитель Конкурса признается уклонившимся от заключения Договора.</w:t>
      </w:r>
    </w:p>
    <w:p w:rsidR="00597E2C" w:rsidRDefault="00597E2C">
      <w:r>
        <w:t>В случае если победитель Конкурса признан уклонившимся от заключения Договора, Организатор Конкурса вправе заключить Договор с участниками Конкурса,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(установки).</w:t>
      </w:r>
    </w:p>
    <w:p w:rsidR="00597E2C" w:rsidRDefault="00597E2C">
      <w:r>
        <w:t>В случае признания Конкурса несостоявшимся в связи с тем, что не подано ни одной заявки на участие в Конкурсе или все заявки на участие в Конкурсе отклонены по основаниям, предусмотренным конкурсной документацией, или при уклонении всех участников конкурсного отбора от заключения Договора Организатор Конкурса вправе объявить о проведении нового Конкурса.</w:t>
      </w:r>
    </w:p>
    <w:p w:rsidR="00597E2C" w:rsidRDefault="00597E2C"/>
    <w:p w:rsidR="00597E2C" w:rsidRDefault="00597E2C">
      <w:pPr>
        <w:pStyle w:val="1"/>
      </w:pPr>
      <w:bookmarkStart w:id="55" w:name="sub_400"/>
      <w:r>
        <w:t>4. Порядок и формы контроля за исполнением Административного регламента</w:t>
      </w:r>
    </w:p>
    <w:bookmarkEnd w:id="55"/>
    <w:p w:rsidR="00597E2C" w:rsidRDefault="00597E2C"/>
    <w:p w:rsidR="00597E2C" w:rsidRDefault="00597E2C">
      <w:bookmarkStart w:id="56" w:name="sub_1039"/>
      <w:r>
        <w:t>4.1. Текущий контроль за соблюдением и исполнением ответственными должностными лицами Управления положений Административного регламента, а также принятием ими решений осуществляют соответственно Руководитель Управления, Первый заместитель Главы Администрации муниципального образования "Город Майкоп", а также должностные лица Управления, ответственные за организацию работы по предоставлению муниципальной услуги.</w:t>
      </w:r>
    </w:p>
    <w:p w:rsidR="00597E2C" w:rsidRDefault="00597E2C">
      <w:bookmarkStart w:id="57" w:name="sub_1040"/>
      <w:bookmarkEnd w:id="56"/>
      <w:r>
        <w:t>4.2. В ходе контроля проверяется:</w:t>
      </w:r>
    </w:p>
    <w:bookmarkEnd w:id="57"/>
    <w:p w:rsidR="00597E2C" w:rsidRDefault="00597E2C">
      <w:r>
        <w:t>- соблюдение сроков исполнения административных процедур;</w:t>
      </w:r>
    </w:p>
    <w:p w:rsidR="00597E2C" w:rsidRDefault="00597E2C">
      <w:r>
        <w:t>- соблюдение полноты и последовательности исполнения административных процедур.</w:t>
      </w:r>
    </w:p>
    <w:p w:rsidR="00597E2C" w:rsidRDefault="00597E2C">
      <w:bookmarkStart w:id="58" w:name="sub_1041"/>
      <w:r>
        <w:t xml:space="preserve">4.3. Периодичность осуществления плановых проверок полноты и последовательности исполнения административных процедур устанавливается в </w:t>
      </w:r>
      <w:r>
        <w:lastRenderedPageBreak/>
        <w:t>соответствии с планом работы Управления.</w:t>
      </w:r>
    </w:p>
    <w:p w:rsidR="00597E2C" w:rsidRDefault="00597E2C">
      <w:bookmarkStart w:id="59" w:name="sub_1042"/>
      <w:bookmarkEnd w:id="58"/>
      <w:r>
        <w:t>4.4. Основанием для проведения внеплановых контрольных мероприятий (проверок) является обращение в установленном порядке заявителя (представителя заявителя) с жалобой на нарушение настоящего Административного регламента.</w:t>
      </w:r>
    </w:p>
    <w:p w:rsidR="00597E2C" w:rsidRDefault="00597E2C">
      <w:bookmarkStart w:id="60" w:name="sub_1043"/>
      <w:bookmarkEnd w:id="59"/>
      <w:r>
        <w:t>4.5. По результатам проведенных проверок в случае выявления нарушений прав заявителей принимается решение об устранении недостатков, осуществляется привлечение виновных лиц к ответственности в соответствии с действующим законодательством.</w:t>
      </w:r>
    </w:p>
    <w:p w:rsidR="00597E2C" w:rsidRDefault="00597E2C">
      <w:bookmarkStart w:id="61" w:name="sub_1044"/>
      <w:bookmarkEnd w:id="60"/>
      <w:r>
        <w:t>4.6. Лица, ответственные за предоставление муниципальных услуг, несут ответственность, установленную действующим законодательством, за решения и действия (бездействие), принимаемые (осуществляемые) в ходе предоставления муниципальной услуги.</w:t>
      </w:r>
    </w:p>
    <w:bookmarkEnd w:id="61"/>
    <w:p w:rsidR="00597E2C" w:rsidRDefault="00597E2C"/>
    <w:p w:rsidR="00597E2C" w:rsidRDefault="00597E2C">
      <w:pPr>
        <w:pStyle w:val="1"/>
      </w:pPr>
      <w:bookmarkStart w:id="62" w:name="sub_1058"/>
      <w:r>
        <w:t>5. Досудебный (внесудебный) порядок обжалования решений</w:t>
      </w:r>
      <w:r>
        <w:br/>
        <w:t>и действий (бездействий) органа, предоставляющего</w:t>
      </w:r>
      <w:r>
        <w:br/>
        <w:t>муниципальную услугу, а также должностных лиц</w:t>
      </w:r>
    </w:p>
    <w:bookmarkEnd w:id="62"/>
    <w:p w:rsidR="00597E2C" w:rsidRDefault="00597E2C"/>
    <w:p w:rsidR="00597E2C" w:rsidRDefault="00597E2C">
      <w:bookmarkStart w:id="63" w:name="sub_10184"/>
      <w:r>
        <w:t>5.1. Заявитель имеет право на обжалование действий (бездействия) должностных лиц Управления в ходе предоставления муниципальной услуги.</w:t>
      </w:r>
    </w:p>
    <w:p w:rsidR="00597E2C" w:rsidRDefault="00597E2C">
      <w:bookmarkStart w:id="64" w:name="sub_1047"/>
      <w:bookmarkEnd w:id="63"/>
      <w:r>
        <w:t>5.2. Жалоба подается в письменной форме на бумажном носителе, в электронной форме в Управление и МФЦ. Жалобы на решения, принятые Руководителем Управления, подаются Первому заместителю Главы муниципального образования "Город Майкоп", курирующему деятельность Управления.</w:t>
      </w:r>
    </w:p>
    <w:bookmarkEnd w:id="64"/>
    <w:p w:rsidR="00597E2C" w:rsidRDefault="00597E2C">
      <w:r>
        <w:t>Жалоба может быть направлена по почте, с использованием информационно-телекоммуникационной сети "Интернет", регионального портала государственных и муниципальных услуг, а также может быть принята при личном приеме Заявителя.</w:t>
      </w:r>
    </w:p>
    <w:p w:rsidR="00597E2C" w:rsidRDefault="00597E2C">
      <w:bookmarkStart w:id="65" w:name="sub_1053"/>
      <w:r>
        <w:t>5.3. Заявитель может обратиться с жалобой, в том числе в следующих случаях:</w:t>
      </w:r>
    </w:p>
    <w:bookmarkEnd w:id="65"/>
    <w:p w:rsidR="00597E2C" w:rsidRDefault="00597E2C">
      <w:r>
        <w:t>- нарушение срока регистрации запроса Заявителя о предоставлении государственной или муниципальной услуги;</w:t>
      </w:r>
    </w:p>
    <w:p w:rsidR="00597E2C" w:rsidRDefault="00597E2C">
      <w:r>
        <w:t>- нарушение срока предоставления государственной или муниципальной услуги;</w:t>
      </w:r>
    </w:p>
    <w:p w:rsidR="00597E2C" w:rsidRDefault="00597E2C">
      <w:r>
        <w:t>- требование у Заявителя документов, не предусмотренных действующим законодательством;</w:t>
      </w:r>
    </w:p>
    <w:p w:rsidR="00597E2C" w:rsidRDefault="00597E2C">
      <w:r>
        <w:t>- отказ в приеме документов, предоставление которых предусмотрено действующим законодательством, у Заявителя;</w:t>
      </w:r>
    </w:p>
    <w:p w:rsidR="00597E2C" w:rsidRDefault="00597E2C">
      <w:r>
        <w:t>- отказ в предоставлении муниципальной услуги, если основания отказа не предусмотрены действующим законодательством;</w:t>
      </w:r>
    </w:p>
    <w:p w:rsidR="00597E2C" w:rsidRDefault="00597E2C">
      <w:r>
        <w:t>- затребование с Заявителя платы, не предусмотренной действующим законодательством;</w:t>
      </w:r>
    </w:p>
    <w:p w:rsidR="00597E2C" w:rsidRDefault="00597E2C">
      <w: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7E2C" w:rsidRDefault="00597E2C">
      <w:bookmarkStart w:id="66" w:name="sub_1054"/>
      <w:r>
        <w:t>5.4. Жалоба должна содержать:</w:t>
      </w:r>
    </w:p>
    <w:bookmarkEnd w:id="66"/>
    <w:p w:rsidR="00597E2C" w:rsidRDefault="00597E2C">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7E2C" w:rsidRDefault="00597E2C">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lastRenderedPageBreak/>
        <w:t>телефона, адрес (адреса) электронной почты (при наличии) и почтовый адрес, по которым должен быть направлен ответ;</w:t>
      </w:r>
    </w:p>
    <w:p w:rsidR="00597E2C" w:rsidRDefault="00597E2C">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7E2C" w:rsidRDefault="00597E2C">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или работника МФЦ. Заявителем могут быть представлены документы (при наличии), подтверждающие доводы заявителя, либо их копии.</w:t>
      </w:r>
    </w:p>
    <w:p w:rsidR="00597E2C" w:rsidRDefault="00597E2C">
      <w:bookmarkStart w:id="67" w:name="sub_1055"/>
      <w:r>
        <w:t>5.5. 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7E2C" w:rsidRDefault="00597E2C">
      <w:bookmarkStart w:id="68" w:name="sub_1056"/>
      <w:bookmarkEnd w:id="67"/>
      <w:r>
        <w:t>5.6. Исчерпывающий перечень оснований для отказа в рассмотрении жалобы:</w:t>
      </w:r>
    </w:p>
    <w:bookmarkEnd w:id="68"/>
    <w:p w:rsidR="00597E2C" w:rsidRDefault="00597E2C">
      <w:r>
        <w:t>- в обращении отсутствуют данные о Заявителе и почтовый адрес, по которому должен быть направлен ответ;</w:t>
      </w:r>
    </w:p>
    <w:p w:rsidR="00597E2C" w:rsidRDefault="00597E2C">
      <w:r>
        <w:t>- наличие нецензурных либо оскорбительных выражений, угрозы жизни, здоровью и имуществу должностного лица, а так же членов их семей;</w:t>
      </w:r>
    </w:p>
    <w:p w:rsidR="00597E2C" w:rsidRDefault="00597E2C">
      <w:r>
        <w:t>- текст жалобы не поддается прочтению;</w:t>
      </w:r>
    </w:p>
    <w:p w:rsidR="00597E2C" w:rsidRDefault="00597E2C">
      <w:r>
        <w:t>- в случае если в жалобе содержатся претензии, на которые Заявителю неоднократно давались письменные ответы по существу в связи с ранее направляемыми жалобами, и при этом не приводятся новые доводы или обстоятельства.</w:t>
      </w:r>
    </w:p>
    <w:p w:rsidR="00597E2C" w:rsidRDefault="00597E2C">
      <w:bookmarkStart w:id="69" w:name="sub_1057"/>
      <w:r>
        <w:t>5.7. По результатам рассмотрения жалобы орган, предоставляющий муниципальную услугу, принимает одно из следующих решений:</w:t>
      </w:r>
    </w:p>
    <w:bookmarkEnd w:id="69"/>
    <w:p w:rsidR="00597E2C" w:rsidRDefault="00597E2C">
      <w:r>
        <w:t>- удовлетворяет жалобу;</w:t>
      </w:r>
    </w:p>
    <w:p w:rsidR="00597E2C" w:rsidRDefault="00597E2C">
      <w:r>
        <w:t>- отказывает в удовлетворении жалобы.</w:t>
      </w:r>
    </w:p>
    <w:p w:rsidR="00597E2C" w:rsidRDefault="00597E2C">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E2C" w:rsidRDefault="00597E2C">
      <w:bookmarkStart w:id="70" w:name="sub_1060"/>
      <w: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597E2C" w:rsidRDefault="00597E2C">
      <w:bookmarkStart w:id="71" w:name="sub_1361"/>
      <w:bookmarkEnd w:id="70"/>
      <w:r>
        <w:t>5.9. Заинтересованные лица могут обжаловать действия (бездействие) и решения, осуществляемые (принятые) в ходе предоставления муниципальной услуги, в том числе при досудебном обжаловании, в суд в порядке, предусмотренном законодательством Российской Федерации.</w:t>
      </w:r>
    </w:p>
    <w:bookmarkEnd w:id="71"/>
    <w:p w:rsidR="00597E2C" w:rsidRDefault="00597E2C"/>
    <w:p w:rsidR="00597E2C" w:rsidRDefault="00597E2C">
      <w:pPr>
        <w:ind w:firstLine="698"/>
        <w:jc w:val="right"/>
      </w:pPr>
      <w:bookmarkStart w:id="72" w:name="sub_10010"/>
      <w:r>
        <w:rPr>
          <w:rStyle w:val="a3"/>
          <w:bCs/>
        </w:rPr>
        <w:t>Приложение N 1</w:t>
      </w:r>
    </w:p>
    <w:bookmarkEnd w:id="72"/>
    <w:p w:rsidR="00597E2C" w:rsidRDefault="00597E2C">
      <w:pPr>
        <w:ind w:firstLine="698"/>
        <w:jc w:val="right"/>
      </w:pPr>
      <w:r>
        <w:rPr>
          <w:rStyle w:val="a3"/>
          <w:bCs/>
        </w:rPr>
        <w:t xml:space="preserve">к </w:t>
      </w:r>
      <w:hyperlink w:anchor="sub_1000" w:history="1">
        <w:r>
          <w:rPr>
            <w:rStyle w:val="a4"/>
            <w:rFonts w:cs="Arial"/>
          </w:rPr>
          <w:t>административному регламенту</w:t>
        </w:r>
      </w:hyperlink>
    </w:p>
    <w:p w:rsidR="00597E2C" w:rsidRDefault="00597E2C">
      <w:pPr>
        <w:ind w:firstLine="698"/>
        <w:jc w:val="right"/>
      </w:pPr>
      <w:r>
        <w:rPr>
          <w:rStyle w:val="a3"/>
          <w:bCs/>
        </w:rPr>
        <w:t>предоставления муниципальной услуги</w:t>
      </w:r>
    </w:p>
    <w:p w:rsidR="00597E2C" w:rsidRDefault="00597E2C">
      <w:pPr>
        <w:ind w:firstLine="698"/>
        <w:jc w:val="right"/>
      </w:pPr>
      <w:r>
        <w:rPr>
          <w:rStyle w:val="a3"/>
          <w:bCs/>
        </w:rPr>
        <w:t>"Размещение нестационарных</w:t>
      </w:r>
    </w:p>
    <w:p w:rsidR="00597E2C" w:rsidRDefault="00597E2C">
      <w:pPr>
        <w:ind w:firstLine="698"/>
        <w:jc w:val="right"/>
      </w:pPr>
      <w:r>
        <w:rPr>
          <w:rStyle w:val="a3"/>
          <w:bCs/>
        </w:rPr>
        <w:t>торговых объектов"</w:t>
      </w:r>
    </w:p>
    <w:p w:rsidR="00597E2C" w:rsidRDefault="00597E2C">
      <w:pPr>
        <w:ind w:firstLine="698"/>
        <w:jc w:val="right"/>
      </w:pPr>
      <w:r>
        <w:rPr>
          <w:rStyle w:val="a3"/>
          <w:bCs/>
        </w:rPr>
        <w:t>(с изменениями от 27 марта, 28 мая 2014 г.)</w:t>
      </w:r>
    </w:p>
    <w:p w:rsidR="00597E2C" w:rsidRDefault="00597E2C"/>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1"/>
        <w:gridCol w:w="131"/>
        <w:gridCol w:w="781"/>
        <w:gridCol w:w="1823"/>
        <w:gridCol w:w="781"/>
        <w:gridCol w:w="391"/>
        <w:gridCol w:w="781"/>
        <w:gridCol w:w="390"/>
        <w:gridCol w:w="782"/>
        <w:gridCol w:w="3515"/>
      </w:tblGrid>
      <w:tr w:rsidR="00597E2C">
        <w:tblPrEx>
          <w:tblCellMar>
            <w:top w:w="0" w:type="dxa"/>
            <w:bottom w:w="0" w:type="dxa"/>
          </w:tblCellMar>
        </w:tblPrEx>
        <w:tc>
          <w:tcPr>
            <w:tcW w:w="3646" w:type="dxa"/>
            <w:gridSpan w:val="4"/>
            <w:tcBorders>
              <w:top w:val="nil"/>
              <w:left w:val="nil"/>
              <w:bottom w:val="nil"/>
              <w:right w:val="nil"/>
            </w:tcBorders>
          </w:tcPr>
          <w:p w:rsidR="00597E2C" w:rsidRDefault="00597E2C">
            <w:pPr>
              <w:pStyle w:val="aff7"/>
              <w:rPr>
                <w:sz w:val="22"/>
                <w:szCs w:val="22"/>
              </w:rPr>
            </w:pPr>
            <w:r>
              <w:rPr>
                <w:sz w:val="22"/>
                <w:szCs w:val="22"/>
              </w:rPr>
              <w:lastRenderedPageBreak/>
              <w:t>дата, исх. номер</w:t>
            </w:r>
          </w:p>
        </w:tc>
        <w:tc>
          <w:tcPr>
            <w:tcW w:w="3125" w:type="dxa"/>
            <w:gridSpan w:val="5"/>
            <w:tcBorders>
              <w:top w:val="nil"/>
              <w:left w:val="nil"/>
              <w:bottom w:val="nil"/>
              <w:right w:val="nil"/>
            </w:tcBorders>
          </w:tcPr>
          <w:p w:rsidR="00597E2C" w:rsidRDefault="00597E2C">
            <w:pPr>
              <w:pStyle w:val="aff7"/>
              <w:rPr>
                <w:sz w:val="22"/>
                <w:szCs w:val="22"/>
              </w:rPr>
            </w:pPr>
          </w:p>
        </w:tc>
        <w:tc>
          <w:tcPr>
            <w:tcW w:w="3515" w:type="dxa"/>
            <w:tcBorders>
              <w:top w:val="nil"/>
              <w:left w:val="nil"/>
              <w:bottom w:val="nil"/>
              <w:right w:val="nil"/>
            </w:tcBorders>
          </w:tcPr>
          <w:p w:rsidR="00597E2C" w:rsidRDefault="00597E2C">
            <w:pPr>
              <w:pStyle w:val="afff0"/>
              <w:rPr>
                <w:sz w:val="22"/>
                <w:szCs w:val="22"/>
              </w:rPr>
            </w:pPr>
            <w:r>
              <w:rPr>
                <w:sz w:val="22"/>
                <w:szCs w:val="22"/>
              </w:rPr>
              <w:t>Управление развития предпринимательства и потребительского рынка Администрации муниципального образования "Город Майкоп".</w:t>
            </w:r>
          </w:p>
        </w:tc>
      </w:tr>
      <w:tr w:rsidR="00597E2C">
        <w:tblPrEx>
          <w:tblCellMar>
            <w:top w:w="0" w:type="dxa"/>
            <w:bottom w:w="0" w:type="dxa"/>
          </w:tblCellMar>
        </w:tblPrEx>
        <w:tc>
          <w:tcPr>
            <w:tcW w:w="3646" w:type="dxa"/>
            <w:gridSpan w:val="4"/>
            <w:tcBorders>
              <w:top w:val="nil"/>
              <w:left w:val="nil"/>
              <w:bottom w:val="nil"/>
              <w:right w:val="nil"/>
            </w:tcBorders>
          </w:tcPr>
          <w:p w:rsidR="00597E2C" w:rsidRDefault="00597E2C">
            <w:pPr>
              <w:pStyle w:val="aff7"/>
              <w:rPr>
                <w:sz w:val="22"/>
                <w:szCs w:val="22"/>
              </w:rPr>
            </w:pPr>
          </w:p>
        </w:tc>
        <w:tc>
          <w:tcPr>
            <w:tcW w:w="3125" w:type="dxa"/>
            <w:gridSpan w:val="5"/>
            <w:tcBorders>
              <w:top w:val="nil"/>
              <w:left w:val="nil"/>
              <w:bottom w:val="nil"/>
              <w:right w:val="nil"/>
            </w:tcBorders>
          </w:tcPr>
          <w:p w:rsidR="00597E2C" w:rsidRDefault="00597E2C">
            <w:pPr>
              <w:pStyle w:val="aff7"/>
              <w:rPr>
                <w:sz w:val="22"/>
                <w:szCs w:val="22"/>
              </w:rPr>
            </w:pPr>
          </w:p>
        </w:tc>
        <w:tc>
          <w:tcPr>
            <w:tcW w:w="3515" w:type="dxa"/>
            <w:tcBorders>
              <w:top w:val="nil"/>
              <w:left w:val="nil"/>
              <w:bottom w:val="nil"/>
              <w:right w:val="nil"/>
            </w:tcBorders>
          </w:tcPr>
          <w:p w:rsidR="00597E2C" w:rsidRDefault="00597E2C">
            <w:pPr>
              <w:pStyle w:val="aff7"/>
              <w:rPr>
                <w:sz w:val="22"/>
                <w:szCs w:val="22"/>
              </w:rPr>
            </w:pPr>
          </w:p>
        </w:tc>
      </w:tr>
      <w:tr w:rsidR="00597E2C">
        <w:tblPrEx>
          <w:tblCellMar>
            <w:top w:w="0" w:type="dxa"/>
            <w:bottom w:w="0" w:type="dxa"/>
          </w:tblCellMar>
        </w:tblPrEx>
        <w:tc>
          <w:tcPr>
            <w:tcW w:w="10286" w:type="dxa"/>
            <w:gridSpan w:val="10"/>
            <w:tcBorders>
              <w:top w:val="nil"/>
              <w:left w:val="nil"/>
              <w:bottom w:val="nil"/>
              <w:right w:val="nil"/>
            </w:tcBorders>
          </w:tcPr>
          <w:p w:rsidR="00597E2C" w:rsidRDefault="00597E2C">
            <w:pPr>
              <w:pStyle w:val="1"/>
              <w:rPr>
                <w:sz w:val="22"/>
                <w:szCs w:val="22"/>
              </w:rPr>
            </w:pPr>
            <w:r>
              <w:rPr>
                <w:sz w:val="22"/>
                <w:szCs w:val="22"/>
              </w:rPr>
              <w:t>Заявка</w:t>
            </w:r>
            <w:r>
              <w:rPr>
                <w:sz w:val="22"/>
                <w:szCs w:val="22"/>
              </w:rPr>
              <w:br/>
              <w:t>на участие в конкурсе</w:t>
            </w:r>
          </w:p>
        </w:tc>
      </w:tr>
      <w:tr w:rsidR="00597E2C">
        <w:tblPrEx>
          <w:tblCellMar>
            <w:top w:w="0" w:type="dxa"/>
            <w:bottom w:w="0" w:type="dxa"/>
          </w:tblCellMar>
        </w:tblPrEx>
        <w:tc>
          <w:tcPr>
            <w:tcW w:w="3646" w:type="dxa"/>
            <w:gridSpan w:val="4"/>
            <w:tcBorders>
              <w:top w:val="nil"/>
              <w:left w:val="nil"/>
              <w:bottom w:val="nil"/>
              <w:right w:val="nil"/>
            </w:tcBorders>
          </w:tcPr>
          <w:p w:rsidR="00597E2C" w:rsidRDefault="00597E2C">
            <w:pPr>
              <w:pStyle w:val="aff7"/>
              <w:rPr>
                <w:sz w:val="22"/>
                <w:szCs w:val="22"/>
              </w:rPr>
            </w:pPr>
          </w:p>
        </w:tc>
        <w:tc>
          <w:tcPr>
            <w:tcW w:w="781" w:type="dxa"/>
            <w:tcBorders>
              <w:top w:val="nil"/>
              <w:left w:val="nil"/>
              <w:bottom w:val="nil"/>
              <w:right w:val="nil"/>
            </w:tcBorders>
          </w:tcPr>
          <w:p w:rsidR="00597E2C" w:rsidRDefault="00597E2C">
            <w:pPr>
              <w:pStyle w:val="1"/>
              <w:rPr>
                <w:sz w:val="22"/>
                <w:szCs w:val="22"/>
              </w:rPr>
            </w:pPr>
            <w:r>
              <w:rPr>
                <w:sz w:val="22"/>
                <w:szCs w:val="22"/>
              </w:rPr>
              <w:t>N</w:t>
            </w:r>
          </w:p>
        </w:tc>
        <w:tc>
          <w:tcPr>
            <w:tcW w:w="1562" w:type="dxa"/>
            <w:gridSpan w:val="3"/>
            <w:tcBorders>
              <w:top w:val="nil"/>
              <w:left w:val="nil"/>
              <w:bottom w:val="single" w:sz="4" w:space="0" w:color="auto"/>
              <w:right w:val="nil"/>
            </w:tcBorders>
          </w:tcPr>
          <w:p w:rsidR="00597E2C" w:rsidRDefault="00597E2C">
            <w:pPr>
              <w:pStyle w:val="aff7"/>
              <w:rPr>
                <w:sz w:val="22"/>
                <w:szCs w:val="22"/>
              </w:rPr>
            </w:pPr>
          </w:p>
        </w:tc>
        <w:tc>
          <w:tcPr>
            <w:tcW w:w="781" w:type="dxa"/>
            <w:tcBorders>
              <w:top w:val="nil"/>
              <w:left w:val="nil"/>
              <w:bottom w:val="nil"/>
              <w:right w:val="nil"/>
            </w:tcBorders>
          </w:tcPr>
          <w:p w:rsidR="00597E2C" w:rsidRDefault="00597E2C">
            <w:pPr>
              <w:pStyle w:val="aff7"/>
              <w:rPr>
                <w:sz w:val="22"/>
                <w:szCs w:val="22"/>
              </w:rPr>
            </w:pPr>
          </w:p>
        </w:tc>
        <w:tc>
          <w:tcPr>
            <w:tcW w:w="3515" w:type="dxa"/>
            <w:tcBorders>
              <w:top w:val="nil"/>
              <w:left w:val="nil"/>
              <w:bottom w:val="nil"/>
              <w:right w:val="nil"/>
            </w:tcBorders>
          </w:tcPr>
          <w:p w:rsidR="00597E2C" w:rsidRDefault="00597E2C">
            <w:pPr>
              <w:pStyle w:val="aff7"/>
              <w:rPr>
                <w:sz w:val="22"/>
                <w:szCs w:val="22"/>
              </w:rPr>
            </w:pPr>
          </w:p>
        </w:tc>
      </w:tr>
      <w:tr w:rsidR="00597E2C">
        <w:tblPrEx>
          <w:tblCellMar>
            <w:top w:w="0" w:type="dxa"/>
            <w:bottom w:w="0" w:type="dxa"/>
          </w:tblCellMar>
        </w:tblPrEx>
        <w:tc>
          <w:tcPr>
            <w:tcW w:w="10286" w:type="dxa"/>
            <w:gridSpan w:val="10"/>
            <w:tcBorders>
              <w:top w:val="nil"/>
              <w:left w:val="nil"/>
              <w:bottom w:val="nil"/>
              <w:right w:val="nil"/>
            </w:tcBorders>
          </w:tcPr>
          <w:p w:rsidR="00597E2C" w:rsidRDefault="00597E2C">
            <w:pPr>
              <w:pStyle w:val="1"/>
              <w:rPr>
                <w:sz w:val="22"/>
                <w:szCs w:val="22"/>
              </w:rPr>
            </w:pPr>
            <w:r>
              <w:rPr>
                <w:sz w:val="22"/>
                <w:szCs w:val="22"/>
              </w:rPr>
              <w:t>на право размещения нестационарного торгового объекта на территории муниципального образования "Город Майкоп"</w:t>
            </w:r>
          </w:p>
        </w:tc>
      </w:tr>
      <w:tr w:rsidR="00597E2C">
        <w:tblPrEx>
          <w:tblCellMar>
            <w:top w:w="0" w:type="dxa"/>
            <w:bottom w:w="0" w:type="dxa"/>
          </w:tblCellMar>
        </w:tblPrEx>
        <w:tc>
          <w:tcPr>
            <w:tcW w:w="3646" w:type="dxa"/>
            <w:gridSpan w:val="4"/>
            <w:tcBorders>
              <w:top w:val="nil"/>
              <w:left w:val="nil"/>
              <w:bottom w:val="nil"/>
              <w:right w:val="nil"/>
            </w:tcBorders>
          </w:tcPr>
          <w:p w:rsidR="00597E2C" w:rsidRDefault="00597E2C">
            <w:pPr>
              <w:pStyle w:val="aff7"/>
              <w:rPr>
                <w:sz w:val="22"/>
                <w:szCs w:val="22"/>
              </w:rPr>
            </w:pPr>
          </w:p>
        </w:tc>
        <w:tc>
          <w:tcPr>
            <w:tcW w:w="1172" w:type="dxa"/>
            <w:gridSpan w:val="2"/>
            <w:tcBorders>
              <w:top w:val="nil"/>
              <w:left w:val="nil"/>
              <w:bottom w:val="nil"/>
              <w:right w:val="nil"/>
            </w:tcBorders>
          </w:tcPr>
          <w:p w:rsidR="00597E2C" w:rsidRDefault="00597E2C">
            <w:pPr>
              <w:pStyle w:val="aff7"/>
              <w:rPr>
                <w:sz w:val="22"/>
                <w:szCs w:val="22"/>
              </w:rPr>
            </w:pPr>
            <w:r>
              <w:rPr>
                <w:sz w:val="22"/>
                <w:szCs w:val="22"/>
              </w:rPr>
              <w:t>ЛОТ N</w:t>
            </w:r>
          </w:p>
        </w:tc>
        <w:tc>
          <w:tcPr>
            <w:tcW w:w="781" w:type="dxa"/>
            <w:tcBorders>
              <w:top w:val="nil"/>
              <w:left w:val="nil"/>
              <w:bottom w:val="single" w:sz="4" w:space="0" w:color="auto"/>
              <w:right w:val="nil"/>
            </w:tcBorders>
          </w:tcPr>
          <w:p w:rsidR="00597E2C" w:rsidRDefault="00597E2C">
            <w:pPr>
              <w:pStyle w:val="aff7"/>
              <w:rPr>
                <w:sz w:val="22"/>
                <w:szCs w:val="22"/>
              </w:rPr>
            </w:pPr>
          </w:p>
        </w:tc>
        <w:tc>
          <w:tcPr>
            <w:tcW w:w="1172" w:type="dxa"/>
            <w:gridSpan w:val="2"/>
            <w:tcBorders>
              <w:top w:val="nil"/>
              <w:left w:val="nil"/>
              <w:bottom w:val="nil"/>
              <w:right w:val="nil"/>
            </w:tcBorders>
          </w:tcPr>
          <w:p w:rsidR="00597E2C" w:rsidRDefault="00597E2C">
            <w:pPr>
              <w:pStyle w:val="aff7"/>
              <w:rPr>
                <w:sz w:val="22"/>
                <w:szCs w:val="22"/>
              </w:rPr>
            </w:pPr>
          </w:p>
        </w:tc>
        <w:tc>
          <w:tcPr>
            <w:tcW w:w="3515" w:type="dxa"/>
            <w:tcBorders>
              <w:top w:val="nil"/>
              <w:left w:val="nil"/>
              <w:bottom w:val="nil"/>
              <w:right w:val="nil"/>
            </w:tcBorders>
          </w:tcPr>
          <w:p w:rsidR="00597E2C" w:rsidRDefault="00597E2C">
            <w:pPr>
              <w:pStyle w:val="aff7"/>
              <w:rPr>
                <w:sz w:val="22"/>
                <w:szCs w:val="22"/>
              </w:rPr>
            </w:pPr>
          </w:p>
        </w:tc>
      </w:tr>
      <w:tr w:rsidR="00597E2C">
        <w:tblPrEx>
          <w:tblCellMar>
            <w:top w:w="0" w:type="dxa"/>
            <w:bottom w:w="0" w:type="dxa"/>
          </w:tblCellMar>
        </w:tblPrEx>
        <w:tc>
          <w:tcPr>
            <w:tcW w:w="3646" w:type="dxa"/>
            <w:gridSpan w:val="4"/>
            <w:tcBorders>
              <w:top w:val="nil"/>
              <w:left w:val="nil"/>
              <w:bottom w:val="nil"/>
              <w:right w:val="nil"/>
            </w:tcBorders>
          </w:tcPr>
          <w:p w:rsidR="00597E2C" w:rsidRDefault="00597E2C">
            <w:pPr>
              <w:pStyle w:val="aff7"/>
              <w:rPr>
                <w:sz w:val="22"/>
                <w:szCs w:val="22"/>
              </w:rPr>
            </w:pPr>
          </w:p>
        </w:tc>
        <w:tc>
          <w:tcPr>
            <w:tcW w:w="3125" w:type="dxa"/>
            <w:gridSpan w:val="5"/>
            <w:tcBorders>
              <w:top w:val="nil"/>
              <w:left w:val="nil"/>
              <w:bottom w:val="nil"/>
              <w:right w:val="nil"/>
            </w:tcBorders>
          </w:tcPr>
          <w:p w:rsidR="00597E2C" w:rsidRDefault="00597E2C">
            <w:pPr>
              <w:pStyle w:val="aff7"/>
              <w:rPr>
                <w:sz w:val="22"/>
                <w:szCs w:val="22"/>
              </w:rPr>
            </w:pPr>
          </w:p>
        </w:tc>
        <w:tc>
          <w:tcPr>
            <w:tcW w:w="3515" w:type="dxa"/>
            <w:tcBorders>
              <w:top w:val="nil"/>
              <w:left w:val="nil"/>
              <w:bottom w:val="nil"/>
              <w:right w:val="nil"/>
            </w:tcBorders>
          </w:tcPr>
          <w:p w:rsidR="00597E2C" w:rsidRDefault="00597E2C">
            <w:pPr>
              <w:pStyle w:val="aff7"/>
              <w:rPr>
                <w:sz w:val="22"/>
                <w:szCs w:val="22"/>
              </w:rPr>
            </w:pPr>
          </w:p>
        </w:tc>
      </w:tr>
      <w:tr w:rsidR="00597E2C">
        <w:tblPrEx>
          <w:tblCellMar>
            <w:top w:w="0" w:type="dxa"/>
            <w:bottom w:w="0" w:type="dxa"/>
          </w:tblCellMar>
        </w:tblPrEx>
        <w:tc>
          <w:tcPr>
            <w:tcW w:w="3646" w:type="dxa"/>
            <w:gridSpan w:val="4"/>
            <w:tcBorders>
              <w:top w:val="nil"/>
              <w:left w:val="nil"/>
              <w:bottom w:val="nil"/>
              <w:right w:val="nil"/>
            </w:tcBorders>
          </w:tcPr>
          <w:p w:rsidR="00597E2C" w:rsidRDefault="00597E2C">
            <w:pPr>
              <w:pStyle w:val="aff7"/>
              <w:rPr>
                <w:sz w:val="22"/>
                <w:szCs w:val="22"/>
              </w:rPr>
            </w:pPr>
            <w:r>
              <w:rPr>
                <w:sz w:val="22"/>
                <w:szCs w:val="22"/>
              </w:rPr>
              <w:t>Специализация объекта:</w:t>
            </w:r>
          </w:p>
        </w:tc>
        <w:tc>
          <w:tcPr>
            <w:tcW w:w="6640" w:type="dxa"/>
            <w:gridSpan w:val="6"/>
            <w:tcBorders>
              <w:top w:val="nil"/>
              <w:left w:val="nil"/>
              <w:bottom w:val="single" w:sz="4" w:space="0" w:color="auto"/>
              <w:right w:val="nil"/>
            </w:tcBorders>
          </w:tcPr>
          <w:p w:rsidR="00597E2C" w:rsidRDefault="00597E2C">
            <w:pPr>
              <w:pStyle w:val="aff7"/>
              <w:rPr>
                <w:sz w:val="22"/>
                <w:szCs w:val="22"/>
              </w:rPr>
            </w:pPr>
          </w:p>
        </w:tc>
      </w:tr>
      <w:tr w:rsidR="00597E2C">
        <w:tblPrEx>
          <w:tblCellMar>
            <w:top w:w="0" w:type="dxa"/>
            <w:bottom w:w="0" w:type="dxa"/>
          </w:tblCellMar>
        </w:tblPrEx>
        <w:tc>
          <w:tcPr>
            <w:tcW w:w="3646" w:type="dxa"/>
            <w:gridSpan w:val="4"/>
            <w:tcBorders>
              <w:top w:val="nil"/>
              <w:left w:val="nil"/>
              <w:bottom w:val="nil"/>
              <w:right w:val="nil"/>
            </w:tcBorders>
          </w:tcPr>
          <w:p w:rsidR="00597E2C" w:rsidRDefault="00597E2C">
            <w:pPr>
              <w:pStyle w:val="aff7"/>
              <w:rPr>
                <w:sz w:val="22"/>
                <w:szCs w:val="22"/>
              </w:rPr>
            </w:pPr>
          </w:p>
        </w:tc>
        <w:tc>
          <w:tcPr>
            <w:tcW w:w="6640" w:type="dxa"/>
            <w:gridSpan w:val="6"/>
            <w:tcBorders>
              <w:top w:val="single" w:sz="4" w:space="0" w:color="auto"/>
              <w:left w:val="nil"/>
              <w:bottom w:val="nil"/>
              <w:right w:val="nil"/>
            </w:tcBorders>
          </w:tcPr>
          <w:p w:rsidR="00597E2C" w:rsidRDefault="00597E2C">
            <w:pPr>
              <w:pStyle w:val="aff7"/>
              <w:rPr>
                <w:sz w:val="22"/>
                <w:szCs w:val="22"/>
              </w:rPr>
            </w:pPr>
          </w:p>
        </w:tc>
      </w:tr>
      <w:tr w:rsidR="00597E2C">
        <w:tblPrEx>
          <w:tblCellMar>
            <w:top w:w="0" w:type="dxa"/>
            <w:bottom w:w="0" w:type="dxa"/>
          </w:tblCellMar>
        </w:tblPrEx>
        <w:tc>
          <w:tcPr>
            <w:tcW w:w="10286" w:type="dxa"/>
            <w:gridSpan w:val="10"/>
            <w:tcBorders>
              <w:top w:val="nil"/>
              <w:left w:val="nil"/>
              <w:bottom w:val="nil"/>
              <w:right w:val="nil"/>
            </w:tcBorders>
          </w:tcPr>
          <w:p w:rsidR="00597E2C" w:rsidRDefault="00597E2C">
            <w:pPr>
              <w:pStyle w:val="aff7"/>
              <w:rPr>
                <w:sz w:val="22"/>
                <w:szCs w:val="22"/>
              </w:rPr>
            </w:pPr>
            <w:r>
              <w:rPr>
                <w:sz w:val="22"/>
                <w:szCs w:val="22"/>
              </w:rPr>
              <w:t>1. Изучив конкурсную документацию по проведению открытого конкурса на право размещения нестационарных объектов на территории муниципального образования "Город Майкоп", а также применимые к данному конкурсу нормативные правовые акты Российской Федерации и Республики Адыгея</w:t>
            </w:r>
          </w:p>
        </w:tc>
      </w:tr>
      <w:tr w:rsidR="00597E2C">
        <w:tblPrEx>
          <w:tblCellMar>
            <w:top w:w="0" w:type="dxa"/>
            <w:bottom w:w="0" w:type="dxa"/>
          </w:tblCellMar>
        </w:tblPrEx>
        <w:tc>
          <w:tcPr>
            <w:tcW w:w="10286" w:type="dxa"/>
            <w:gridSpan w:val="10"/>
            <w:tcBorders>
              <w:top w:val="nil"/>
              <w:left w:val="nil"/>
              <w:bottom w:val="single" w:sz="4" w:space="0" w:color="auto"/>
              <w:right w:val="nil"/>
            </w:tcBorders>
          </w:tcPr>
          <w:p w:rsidR="00597E2C" w:rsidRDefault="00597E2C">
            <w:pPr>
              <w:pStyle w:val="aff7"/>
              <w:rPr>
                <w:sz w:val="22"/>
                <w:szCs w:val="22"/>
              </w:rPr>
            </w:pPr>
          </w:p>
        </w:tc>
      </w:tr>
      <w:tr w:rsidR="00597E2C">
        <w:tblPrEx>
          <w:tblCellMar>
            <w:top w:w="0" w:type="dxa"/>
            <w:bottom w:w="0" w:type="dxa"/>
          </w:tblCellMar>
        </w:tblPrEx>
        <w:tc>
          <w:tcPr>
            <w:tcW w:w="10286" w:type="dxa"/>
            <w:gridSpan w:val="10"/>
            <w:tcBorders>
              <w:top w:val="single" w:sz="4" w:space="0" w:color="auto"/>
              <w:left w:val="nil"/>
              <w:bottom w:val="nil"/>
              <w:right w:val="nil"/>
            </w:tcBorders>
          </w:tcPr>
          <w:p w:rsidR="00597E2C" w:rsidRDefault="00597E2C">
            <w:pPr>
              <w:pStyle w:val="aff7"/>
              <w:jc w:val="center"/>
              <w:rPr>
                <w:sz w:val="22"/>
                <w:szCs w:val="22"/>
              </w:rPr>
            </w:pPr>
            <w:r>
              <w:rPr>
                <w:sz w:val="22"/>
                <w:szCs w:val="22"/>
              </w:rPr>
              <w:t>(наименование участника конкурса)</w:t>
            </w:r>
          </w:p>
        </w:tc>
      </w:tr>
      <w:tr w:rsidR="00597E2C">
        <w:tblPrEx>
          <w:tblCellMar>
            <w:top w:w="0" w:type="dxa"/>
            <w:bottom w:w="0" w:type="dxa"/>
          </w:tblCellMar>
        </w:tblPrEx>
        <w:tc>
          <w:tcPr>
            <w:tcW w:w="10286" w:type="dxa"/>
            <w:gridSpan w:val="10"/>
            <w:tcBorders>
              <w:top w:val="nil"/>
              <w:left w:val="nil"/>
              <w:bottom w:val="nil"/>
              <w:right w:val="nil"/>
            </w:tcBorders>
          </w:tcPr>
          <w:p w:rsidR="00597E2C" w:rsidRDefault="00597E2C">
            <w:pPr>
              <w:pStyle w:val="aff7"/>
              <w:rPr>
                <w:sz w:val="22"/>
                <w:szCs w:val="22"/>
              </w:rPr>
            </w:pPr>
          </w:p>
        </w:tc>
      </w:tr>
      <w:tr w:rsidR="00597E2C">
        <w:tblPrEx>
          <w:tblCellMar>
            <w:top w:w="0" w:type="dxa"/>
            <w:bottom w:w="0" w:type="dxa"/>
          </w:tblCellMar>
        </w:tblPrEx>
        <w:tc>
          <w:tcPr>
            <w:tcW w:w="1042" w:type="dxa"/>
            <w:gridSpan w:val="2"/>
            <w:tcBorders>
              <w:top w:val="nil"/>
              <w:left w:val="nil"/>
              <w:bottom w:val="nil"/>
              <w:right w:val="nil"/>
            </w:tcBorders>
          </w:tcPr>
          <w:p w:rsidR="00597E2C" w:rsidRDefault="00597E2C">
            <w:pPr>
              <w:pStyle w:val="aff7"/>
              <w:rPr>
                <w:sz w:val="22"/>
                <w:szCs w:val="22"/>
              </w:rPr>
            </w:pPr>
            <w:r>
              <w:rPr>
                <w:sz w:val="22"/>
                <w:szCs w:val="22"/>
              </w:rPr>
              <w:t>в лице,</w:t>
            </w:r>
          </w:p>
        </w:tc>
        <w:tc>
          <w:tcPr>
            <w:tcW w:w="9244" w:type="dxa"/>
            <w:gridSpan w:val="8"/>
            <w:tcBorders>
              <w:top w:val="nil"/>
              <w:left w:val="nil"/>
              <w:bottom w:val="nil"/>
              <w:right w:val="nil"/>
            </w:tcBorders>
          </w:tcPr>
          <w:p w:rsidR="00597E2C" w:rsidRDefault="00597E2C">
            <w:pPr>
              <w:pStyle w:val="aff7"/>
              <w:rPr>
                <w:sz w:val="22"/>
                <w:szCs w:val="22"/>
              </w:rPr>
            </w:pPr>
          </w:p>
        </w:tc>
      </w:tr>
      <w:tr w:rsidR="00597E2C">
        <w:tblPrEx>
          <w:tblCellMar>
            <w:top w:w="0" w:type="dxa"/>
            <w:bottom w:w="0" w:type="dxa"/>
          </w:tblCellMar>
        </w:tblPrEx>
        <w:tc>
          <w:tcPr>
            <w:tcW w:w="911" w:type="dxa"/>
            <w:tcBorders>
              <w:top w:val="nil"/>
              <w:left w:val="nil"/>
              <w:bottom w:val="nil"/>
              <w:right w:val="nil"/>
            </w:tcBorders>
          </w:tcPr>
          <w:p w:rsidR="00597E2C" w:rsidRDefault="00597E2C">
            <w:pPr>
              <w:pStyle w:val="aff7"/>
              <w:rPr>
                <w:sz w:val="22"/>
                <w:szCs w:val="22"/>
              </w:rPr>
            </w:pPr>
          </w:p>
        </w:tc>
        <w:tc>
          <w:tcPr>
            <w:tcW w:w="9374" w:type="dxa"/>
            <w:gridSpan w:val="9"/>
            <w:tcBorders>
              <w:top w:val="single" w:sz="4" w:space="0" w:color="auto"/>
              <w:left w:val="nil"/>
              <w:bottom w:val="nil"/>
              <w:right w:val="nil"/>
            </w:tcBorders>
          </w:tcPr>
          <w:p w:rsidR="00597E2C" w:rsidRDefault="00597E2C">
            <w:pPr>
              <w:pStyle w:val="aff7"/>
              <w:jc w:val="center"/>
              <w:rPr>
                <w:sz w:val="22"/>
                <w:szCs w:val="22"/>
              </w:rPr>
            </w:pPr>
            <w:r>
              <w:rPr>
                <w:sz w:val="22"/>
                <w:szCs w:val="22"/>
              </w:rPr>
              <w:t>(наименование должности, ФИО руководителя - для юридического лица или ФИО индивидуального предпринимателя)</w:t>
            </w:r>
          </w:p>
        </w:tc>
      </w:tr>
      <w:tr w:rsidR="00597E2C">
        <w:tblPrEx>
          <w:tblCellMar>
            <w:top w:w="0" w:type="dxa"/>
            <w:bottom w:w="0" w:type="dxa"/>
          </w:tblCellMar>
        </w:tblPrEx>
        <w:tc>
          <w:tcPr>
            <w:tcW w:w="10286" w:type="dxa"/>
            <w:gridSpan w:val="10"/>
            <w:tcBorders>
              <w:top w:val="nil"/>
              <w:left w:val="nil"/>
              <w:bottom w:val="nil"/>
              <w:right w:val="nil"/>
            </w:tcBorders>
          </w:tcPr>
          <w:p w:rsidR="00597E2C" w:rsidRDefault="00597E2C">
            <w:pPr>
              <w:pStyle w:val="aff7"/>
              <w:rPr>
                <w:sz w:val="22"/>
                <w:szCs w:val="22"/>
              </w:rPr>
            </w:pPr>
          </w:p>
        </w:tc>
      </w:tr>
      <w:tr w:rsidR="00597E2C">
        <w:tblPrEx>
          <w:tblCellMar>
            <w:top w:w="0" w:type="dxa"/>
            <w:bottom w:w="0" w:type="dxa"/>
          </w:tblCellMar>
        </w:tblPrEx>
        <w:tc>
          <w:tcPr>
            <w:tcW w:w="10286" w:type="dxa"/>
            <w:gridSpan w:val="10"/>
            <w:tcBorders>
              <w:top w:val="nil"/>
              <w:left w:val="nil"/>
              <w:bottom w:val="nil"/>
              <w:right w:val="nil"/>
            </w:tcBorders>
          </w:tcPr>
          <w:p w:rsidR="00597E2C" w:rsidRDefault="00597E2C">
            <w:pPr>
              <w:pStyle w:val="aff7"/>
              <w:rPr>
                <w:sz w:val="22"/>
                <w:szCs w:val="22"/>
              </w:rPr>
            </w:pPr>
            <w:r>
              <w:rPr>
                <w:sz w:val="22"/>
                <w:szCs w:val="22"/>
              </w:rPr>
              <w:t>сообщает о согласии участвовать в конкурсе на условиях, установленных в конкурсной документации, и направляет настоящую заявку.</w:t>
            </w:r>
          </w:p>
          <w:p w:rsidR="00597E2C" w:rsidRDefault="00597E2C">
            <w:pPr>
              <w:pStyle w:val="aff7"/>
              <w:rPr>
                <w:sz w:val="22"/>
                <w:szCs w:val="22"/>
              </w:rPr>
            </w:pPr>
            <w:r>
              <w:rPr>
                <w:sz w:val="22"/>
                <w:szCs w:val="22"/>
              </w:rPr>
              <w:t>1. Мы согласны разместить нестационарный торговый объект в соответствии с требованиями конкурсной документации и на условиях, представленных в предложении об условиях исполнения договора,которое является неотъемлемой частью настоящей заявки на участие в конкурсе.</w:t>
            </w:r>
          </w:p>
          <w:p w:rsidR="00597E2C" w:rsidRDefault="00597E2C">
            <w:pPr>
              <w:pStyle w:val="aff7"/>
              <w:rPr>
                <w:sz w:val="22"/>
                <w:szCs w:val="22"/>
              </w:rPr>
            </w:pPr>
            <w:r>
              <w:rPr>
                <w:sz w:val="22"/>
                <w:szCs w:val="22"/>
              </w:rPr>
              <w:t>2. Если наши предложения, изложенные выше, будут признаны лучшими, мы берем на себя обязательство подписать проект договора с Администрацией муниципального образования "Город Майкоп" в течение 5 (пяти) дней с момента подписания протокола рассмотрения заявок на участие в конкурсе или протокола оценки и сопоставления заявок.</w:t>
            </w:r>
          </w:p>
          <w:p w:rsidR="00597E2C" w:rsidRDefault="00597E2C">
            <w:pPr>
              <w:pStyle w:val="aff7"/>
              <w:rPr>
                <w:sz w:val="22"/>
                <w:szCs w:val="22"/>
              </w:rPr>
            </w:pPr>
            <w:r>
              <w:rPr>
                <w:sz w:val="22"/>
                <w:szCs w:val="22"/>
              </w:rPr>
              <w:t>3. Настоящей заявкой подтверждаем, что в отношении</w:t>
            </w:r>
          </w:p>
        </w:tc>
      </w:tr>
      <w:tr w:rsidR="00597E2C">
        <w:tblPrEx>
          <w:tblCellMar>
            <w:top w:w="0" w:type="dxa"/>
            <w:bottom w:w="0" w:type="dxa"/>
          </w:tblCellMar>
        </w:tblPrEx>
        <w:tc>
          <w:tcPr>
            <w:tcW w:w="10286" w:type="dxa"/>
            <w:gridSpan w:val="10"/>
            <w:tcBorders>
              <w:top w:val="nil"/>
              <w:left w:val="nil"/>
              <w:bottom w:val="single" w:sz="4" w:space="0" w:color="auto"/>
              <w:right w:val="nil"/>
            </w:tcBorders>
          </w:tcPr>
          <w:p w:rsidR="00597E2C" w:rsidRDefault="00597E2C">
            <w:pPr>
              <w:pStyle w:val="aff7"/>
              <w:rPr>
                <w:sz w:val="22"/>
                <w:szCs w:val="22"/>
              </w:rPr>
            </w:pPr>
          </w:p>
        </w:tc>
      </w:tr>
      <w:tr w:rsidR="00597E2C">
        <w:tblPrEx>
          <w:tblCellMar>
            <w:top w:w="0" w:type="dxa"/>
            <w:bottom w:w="0" w:type="dxa"/>
          </w:tblCellMar>
        </w:tblPrEx>
        <w:tc>
          <w:tcPr>
            <w:tcW w:w="10286" w:type="dxa"/>
            <w:gridSpan w:val="10"/>
            <w:tcBorders>
              <w:top w:val="single" w:sz="4" w:space="0" w:color="auto"/>
              <w:left w:val="nil"/>
              <w:bottom w:val="nil"/>
              <w:right w:val="nil"/>
            </w:tcBorders>
          </w:tcPr>
          <w:p w:rsidR="00597E2C" w:rsidRDefault="00597E2C">
            <w:pPr>
              <w:pStyle w:val="aff7"/>
              <w:jc w:val="center"/>
              <w:rPr>
                <w:sz w:val="22"/>
                <w:szCs w:val="22"/>
              </w:rPr>
            </w:pPr>
            <w:r>
              <w:rPr>
                <w:sz w:val="22"/>
                <w:szCs w:val="22"/>
              </w:rPr>
              <w:t>(наименование организации или ФИО индивидуального предпринимателя - участника конкурса)</w:t>
            </w:r>
          </w:p>
        </w:tc>
      </w:tr>
      <w:tr w:rsidR="00597E2C">
        <w:tblPrEx>
          <w:tblCellMar>
            <w:top w:w="0" w:type="dxa"/>
            <w:bottom w:w="0" w:type="dxa"/>
          </w:tblCellMar>
        </w:tblPrEx>
        <w:tc>
          <w:tcPr>
            <w:tcW w:w="10286" w:type="dxa"/>
            <w:gridSpan w:val="10"/>
            <w:tcBorders>
              <w:top w:val="nil"/>
              <w:left w:val="nil"/>
              <w:bottom w:val="nil"/>
              <w:right w:val="nil"/>
            </w:tcBorders>
          </w:tcPr>
          <w:p w:rsidR="00597E2C" w:rsidRDefault="00597E2C">
            <w:pPr>
              <w:pStyle w:val="aff7"/>
              <w:rPr>
                <w:sz w:val="22"/>
                <w:szCs w:val="22"/>
              </w:rPr>
            </w:pPr>
          </w:p>
        </w:tc>
      </w:tr>
      <w:tr w:rsidR="00597E2C">
        <w:tblPrEx>
          <w:tblCellMar>
            <w:top w:w="0" w:type="dxa"/>
            <w:bottom w:w="0" w:type="dxa"/>
          </w:tblCellMar>
        </w:tblPrEx>
        <w:tc>
          <w:tcPr>
            <w:tcW w:w="10286" w:type="dxa"/>
            <w:gridSpan w:val="10"/>
            <w:tcBorders>
              <w:top w:val="nil"/>
              <w:left w:val="nil"/>
              <w:bottom w:val="nil"/>
              <w:right w:val="nil"/>
            </w:tcBorders>
          </w:tcPr>
          <w:p w:rsidR="00597E2C" w:rsidRDefault="00597E2C">
            <w:pPr>
              <w:pStyle w:val="aff7"/>
              <w:rPr>
                <w:sz w:val="22"/>
                <w:szCs w:val="22"/>
              </w:rPr>
            </w:pPr>
            <w:r>
              <w:rPr>
                <w:sz w:val="22"/>
                <w:szCs w:val="22"/>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597E2C" w:rsidRDefault="00597E2C">
            <w:pPr>
              <w:pStyle w:val="aff7"/>
              <w:rPr>
                <w:sz w:val="22"/>
                <w:szCs w:val="22"/>
              </w:rPr>
            </w:pPr>
            <w:r>
              <w:rPr>
                <w:sz w:val="22"/>
                <w:szCs w:val="22"/>
              </w:rPr>
              <w:t>4. Настоящим гарантируем достоверность представленной нами в заявке на участие в конкурсе информации и подтверждаем право организатора Конкурса (Уполномоченного органа),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
          <w:p w:rsidR="00597E2C" w:rsidRDefault="00597E2C">
            <w:pPr>
              <w:pStyle w:val="aff7"/>
              <w:rPr>
                <w:sz w:val="22"/>
                <w:szCs w:val="22"/>
              </w:rPr>
            </w:pPr>
            <w:r>
              <w:rPr>
                <w:sz w:val="22"/>
                <w:szCs w:val="22"/>
              </w:rPr>
              <w:t xml:space="preserve">5. В случае подписания договора с нами, в соответствии с его условиями, обязуемся </w:t>
            </w:r>
            <w:r>
              <w:rPr>
                <w:sz w:val="22"/>
                <w:szCs w:val="22"/>
              </w:rPr>
              <w:lastRenderedPageBreak/>
              <w:t>демонтировать нестационарный торговый объект, освободить занимаемую территорию и привести ее в первоначальное состояние в течение 5(пяти) дней.</w:t>
            </w:r>
          </w:p>
          <w:p w:rsidR="00597E2C" w:rsidRDefault="00597E2C">
            <w:pPr>
              <w:pStyle w:val="aff7"/>
              <w:rPr>
                <w:sz w:val="22"/>
                <w:szCs w:val="22"/>
              </w:rPr>
            </w:pPr>
            <w:r>
              <w:rPr>
                <w:sz w:val="22"/>
                <w:szCs w:val="22"/>
              </w:rPr>
              <w:t xml:space="preserve">6. С понятием нестационарного торгового объекта, используемым в </w:t>
            </w:r>
            <w:hyperlink r:id="rId32" w:history="1">
              <w:r>
                <w:rPr>
                  <w:rStyle w:val="a4"/>
                  <w:rFonts w:cs="Arial"/>
                  <w:sz w:val="22"/>
                  <w:szCs w:val="22"/>
                </w:rPr>
                <w:t>Федеральном законе</w:t>
              </w:r>
            </w:hyperlink>
            <w:r>
              <w:rPr>
                <w:sz w:val="22"/>
                <w:szCs w:val="22"/>
              </w:rPr>
              <w:t xml:space="preserve"> от 28 декабря 2009 г. N 381-ФЗ "Об основах государственного регулирования торговой деятельности в Российской Федерации",ознакомлены.</w:t>
            </w:r>
          </w:p>
          <w:p w:rsidR="00597E2C" w:rsidRDefault="00597E2C">
            <w:pPr>
              <w:pStyle w:val="aff7"/>
              <w:rPr>
                <w:sz w:val="22"/>
                <w:szCs w:val="22"/>
              </w:rPr>
            </w:pPr>
            <w:r>
              <w:rPr>
                <w:sz w:val="22"/>
                <w:szCs w:val="22"/>
              </w:rPr>
              <w:t xml:space="preserve">7. Даю согласие на обработку своих персональных данных в соответствии с </w:t>
            </w:r>
            <w:hyperlink r:id="rId33" w:history="1">
              <w:r>
                <w:rPr>
                  <w:rStyle w:val="a4"/>
                  <w:rFonts w:cs="Arial"/>
                  <w:sz w:val="22"/>
                  <w:szCs w:val="22"/>
                </w:rPr>
                <w:t>Федеральным законом</w:t>
              </w:r>
            </w:hyperlink>
            <w:r>
              <w:rPr>
                <w:sz w:val="22"/>
                <w:szCs w:val="22"/>
              </w:rPr>
              <w:t xml:space="preserve"> Российской Федерации от 27 июля 2006 года N 152-ФЗ "О персональных данных".</w:t>
            </w:r>
          </w:p>
        </w:tc>
      </w:tr>
      <w:tr w:rsidR="00597E2C">
        <w:tblPrEx>
          <w:tblCellMar>
            <w:top w:w="0" w:type="dxa"/>
            <w:bottom w:w="0" w:type="dxa"/>
          </w:tblCellMar>
        </w:tblPrEx>
        <w:tc>
          <w:tcPr>
            <w:tcW w:w="1823" w:type="dxa"/>
            <w:gridSpan w:val="3"/>
            <w:tcBorders>
              <w:top w:val="nil"/>
              <w:left w:val="nil"/>
              <w:bottom w:val="nil"/>
              <w:right w:val="nil"/>
            </w:tcBorders>
          </w:tcPr>
          <w:p w:rsidR="00597E2C" w:rsidRDefault="00597E2C">
            <w:pPr>
              <w:pStyle w:val="aff7"/>
              <w:rPr>
                <w:sz w:val="22"/>
                <w:szCs w:val="22"/>
              </w:rPr>
            </w:pPr>
            <w:r>
              <w:rPr>
                <w:sz w:val="22"/>
                <w:szCs w:val="22"/>
              </w:rPr>
              <w:lastRenderedPageBreak/>
              <w:t>Заявитель:</w:t>
            </w:r>
          </w:p>
        </w:tc>
        <w:tc>
          <w:tcPr>
            <w:tcW w:w="8463" w:type="dxa"/>
            <w:gridSpan w:val="7"/>
            <w:tcBorders>
              <w:top w:val="nil"/>
              <w:left w:val="nil"/>
              <w:bottom w:val="single" w:sz="4" w:space="0" w:color="auto"/>
              <w:right w:val="nil"/>
            </w:tcBorders>
          </w:tcPr>
          <w:p w:rsidR="00597E2C" w:rsidRDefault="00597E2C">
            <w:pPr>
              <w:pStyle w:val="aff7"/>
              <w:rPr>
                <w:sz w:val="22"/>
                <w:szCs w:val="22"/>
              </w:rPr>
            </w:pPr>
          </w:p>
        </w:tc>
      </w:tr>
      <w:tr w:rsidR="00597E2C">
        <w:tblPrEx>
          <w:tblCellMar>
            <w:top w:w="0" w:type="dxa"/>
            <w:bottom w:w="0" w:type="dxa"/>
          </w:tblCellMar>
        </w:tblPrEx>
        <w:tc>
          <w:tcPr>
            <w:tcW w:w="1823" w:type="dxa"/>
            <w:gridSpan w:val="3"/>
            <w:tcBorders>
              <w:top w:val="nil"/>
              <w:left w:val="nil"/>
              <w:bottom w:val="nil"/>
              <w:right w:val="nil"/>
            </w:tcBorders>
          </w:tcPr>
          <w:p w:rsidR="00597E2C" w:rsidRDefault="00597E2C">
            <w:pPr>
              <w:pStyle w:val="aff7"/>
              <w:rPr>
                <w:sz w:val="22"/>
                <w:szCs w:val="22"/>
              </w:rPr>
            </w:pPr>
          </w:p>
        </w:tc>
        <w:tc>
          <w:tcPr>
            <w:tcW w:w="8463" w:type="dxa"/>
            <w:gridSpan w:val="7"/>
            <w:tcBorders>
              <w:top w:val="single" w:sz="4" w:space="0" w:color="auto"/>
              <w:left w:val="nil"/>
              <w:bottom w:val="nil"/>
              <w:right w:val="nil"/>
            </w:tcBorders>
          </w:tcPr>
          <w:p w:rsidR="00597E2C" w:rsidRDefault="00597E2C">
            <w:pPr>
              <w:pStyle w:val="aff7"/>
              <w:jc w:val="center"/>
              <w:rPr>
                <w:sz w:val="22"/>
                <w:szCs w:val="22"/>
              </w:rPr>
            </w:pPr>
            <w:r>
              <w:rPr>
                <w:sz w:val="22"/>
                <w:szCs w:val="22"/>
              </w:rPr>
              <w:t>(должность и подпись заявителя или его полномочного представителя)</w:t>
            </w:r>
          </w:p>
        </w:tc>
      </w:tr>
      <w:tr w:rsidR="00597E2C">
        <w:tblPrEx>
          <w:tblCellMar>
            <w:top w:w="0" w:type="dxa"/>
            <w:bottom w:w="0" w:type="dxa"/>
          </w:tblCellMar>
        </w:tblPrEx>
        <w:tc>
          <w:tcPr>
            <w:tcW w:w="3646" w:type="dxa"/>
            <w:gridSpan w:val="4"/>
            <w:tcBorders>
              <w:top w:val="nil"/>
              <w:left w:val="nil"/>
              <w:bottom w:val="nil"/>
              <w:right w:val="nil"/>
            </w:tcBorders>
          </w:tcPr>
          <w:p w:rsidR="00597E2C" w:rsidRDefault="00597E2C">
            <w:pPr>
              <w:pStyle w:val="aff7"/>
              <w:rPr>
                <w:sz w:val="22"/>
                <w:szCs w:val="22"/>
              </w:rPr>
            </w:pPr>
            <w:r>
              <w:rPr>
                <w:sz w:val="22"/>
                <w:szCs w:val="22"/>
              </w:rPr>
              <w:t>М.П.</w:t>
            </w:r>
          </w:p>
        </w:tc>
        <w:tc>
          <w:tcPr>
            <w:tcW w:w="3125" w:type="dxa"/>
            <w:gridSpan w:val="5"/>
            <w:tcBorders>
              <w:top w:val="nil"/>
              <w:left w:val="nil"/>
              <w:bottom w:val="nil"/>
              <w:right w:val="nil"/>
            </w:tcBorders>
          </w:tcPr>
          <w:p w:rsidR="00597E2C" w:rsidRDefault="00597E2C">
            <w:pPr>
              <w:pStyle w:val="aff7"/>
              <w:rPr>
                <w:sz w:val="22"/>
                <w:szCs w:val="22"/>
              </w:rPr>
            </w:pPr>
          </w:p>
        </w:tc>
        <w:tc>
          <w:tcPr>
            <w:tcW w:w="3515" w:type="dxa"/>
            <w:tcBorders>
              <w:top w:val="nil"/>
              <w:left w:val="nil"/>
              <w:bottom w:val="nil"/>
              <w:right w:val="nil"/>
            </w:tcBorders>
          </w:tcPr>
          <w:p w:rsidR="00597E2C" w:rsidRDefault="00597E2C">
            <w:pPr>
              <w:pStyle w:val="aff7"/>
              <w:rPr>
                <w:sz w:val="22"/>
                <w:szCs w:val="22"/>
              </w:rPr>
            </w:pPr>
          </w:p>
        </w:tc>
      </w:tr>
    </w:tbl>
    <w:p w:rsidR="00597E2C" w:rsidRDefault="00597E2C"/>
    <w:p w:rsidR="00597E2C" w:rsidRDefault="00597E2C">
      <w:pPr>
        <w:ind w:firstLine="698"/>
        <w:jc w:val="right"/>
      </w:pPr>
      <w:bookmarkStart w:id="73" w:name="sub_1200"/>
      <w:r>
        <w:rPr>
          <w:rStyle w:val="a3"/>
          <w:bCs/>
        </w:rPr>
        <w:t>Приложение N 2</w:t>
      </w:r>
    </w:p>
    <w:bookmarkEnd w:id="73"/>
    <w:p w:rsidR="00597E2C" w:rsidRDefault="00597E2C">
      <w:pPr>
        <w:ind w:firstLine="698"/>
        <w:jc w:val="right"/>
      </w:pPr>
      <w:r>
        <w:rPr>
          <w:rStyle w:val="a3"/>
          <w:bCs/>
        </w:rPr>
        <w:t xml:space="preserve">к </w:t>
      </w:r>
      <w:hyperlink w:anchor="sub_1000" w:history="1">
        <w:r>
          <w:rPr>
            <w:rStyle w:val="a4"/>
            <w:rFonts w:cs="Arial"/>
          </w:rPr>
          <w:t>административному регламенту</w:t>
        </w:r>
      </w:hyperlink>
      <w:r>
        <w:rPr>
          <w:rStyle w:val="a3"/>
          <w:bCs/>
        </w:rPr>
        <w:t xml:space="preserve"> </w:t>
      </w:r>
    </w:p>
    <w:p w:rsidR="00597E2C" w:rsidRDefault="00597E2C">
      <w:pPr>
        <w:ind w:firstLine="698"/>
        <w:jc w:val="right"/>
      </w:pPr>
      <w:r>
        <w:rPr>
          <w:rStyle w:val="a3"/>
          <w:bCs/>
        </w:rPr>
        <w:t>предоставления муниципальной услуги</w:t>
      </w:r>
    </w:p>
    <w:p w:rsidR="00597E2C" w:rsidRDefault="00597E2C">
      <w:pPr>
        <w:ind w:firstLine="698"/>
        <w:jc w:val="right"/>
      </w:pPr>
      <w:r>
        <w:rPr>
          <w:rStyle w:val="a3"/>
          <w:bCs/>
        </w:rPr>
        <w:t>"Размещение нестационарных</w:t>
      </w:r>
    </w:p>
    <w:p w:rsidR="00597E2C" w:rsidRDefault="00597E2C">
      <w:pPr>
        <w:ind w:firstLine="698"/>
        <w:jc w:val="right"/>
      </w:pPr>
      <w:r>
        <w:rPr>
          <w:rStyle w:val="a3"/>
          <w:bCs/>
        </w:rPr>
        <w:t>торговых объектов"</w:t>
      </w:r>
    </w:p>
    <w:p w:rsidR="00597E2C" w:rsidRDefault="00597E2C">
      <w:pPr>
        <w:ind w:firstLine="698"/>
        <w:jc w:val="right"/>
      </w:pPr>
      <w:r>
        <w:rPr>
          <w:rStyle w:val="a3"/>
          <w:bCs/>
        </w:rPr>
        <w:t>(с изменениями от 27 марта 2014 г.)</w:t>
      </w:r>
    </w:p>
    <w:p w:rsidR="00597E2C" w:rsidRDefault="00597E2C"/>
    <w:p w:rsidR="00597E2C" w:rsidRDefault="00597E2C">
      <w:pPr>
        <w:pStyle w:val="1"/>
      </w:pPr>
      <w:r>
        <w:t>Блок-схема</w:t>
      </w:r>
      <w:r>
        <w:br/>
        <w:t>предоставления муниципальной услуги</w:t>
      </w:r>
    </w:p>
    <w:p w:rsidR="00597E2C" w:rsidRDefault="00597E2C"/>
    <w:p w:rsidR="00597E2C" w:rsidRDefault="00597E2C">
      <w:pPr>
        <w:pStyle w:val="aff8"/>
        <w:rPr>
          <w:sz w:val="22"/>
          <w:szCs w:val="22"/>
        </w:rPr>
      </w:pPr>
      <w:r>
        <w:rPr>
          <w:sz w:val="22"/>
          <w:szCs w:val="22"/>
        </w:rPr>
        <w:t xml:space="preserve">              ┌─────────────────────────────────────┐</w:t>
      </w:r>
    </w:p>
    <w:p w:rsidR="00597E2C" w:rsidRDefault="00597E2C">
      <w:pPr>
        <w:pStyle w:val="aff8"/>
        <w:rPr>
          <w:sz w:val="22"/>
          <w:szCs w:val="22"/>
        </w:rPr>
      </w:pPr>
      <w:r>
        <w:rPr>
          <w:sz w:val="22"/>
          <w:szCs w:val="22"/>
        </w:rPr>
        <w:t xml:space="preserve">              │  Размещение Организатором конкурса  │</w:t>
      </w:r>
    </w:p>
    <w:p w:rsidR="00597E2C" w:rsidRDefault="00597E2C">
      <w:pPr>
        <w:pStyle w:val="aff8"/>
        <w:rPr>
          <w:sz w:val="22"/>
          <w:szCs w:val="22"/>
        </w:rPr>
      </w:pPr>
      <w:r>
        <w:rPr>
          <w:sz w:val="22"/>
          <w:szCs w:val="22"/>
        </w:rPr>
        <w:t xml:space="preserve">              │  на </w:t>
      </w:r>
      <w:hyperlink r:id="rId34" w:history="1">
        <w:r>
          <w:rPr>
            <w:rStyle w:val="a4"/>
            <w:rFonts w:cs="Courier New"/>
            <w:sz w:val="22"/>
            <w:szCs w:val="22"/>
          </w:rPr>
          <w:t>официальном сайте</w:t>
        </w:r>
      </w:hyperlink>
      <w:r>
        <w:rPr>
          <w:sz w:val="22"/>
          <w:szCs w:val="22"/>
        </w:rPr>
        <w:t xml:space="preserve"> Администрации │</w:t>
      </w:r>
    </w:p>
    <w:p w:rsidR="00597E2C" w:rsidRDefault="00597E2C">
      <w:pPr>
        <w:pStyle w:val="aff8"/>
        <w:rPr>
          <w:sz w:val="22"/>
          <w:szCs w:val="22"/>
        </w:rPr>
      </w:pPr>
      <w:r>
        <w:rPr>
          <w:sz w:val="22"/>
          <w:szCs w:val="22"/>
        </w:rPr>
        <w:t xml:space="preserve">              │      муниципального образования     │</w:t>
      </w:r>
    </w:p>
    <w:p w:rsidR="00597E2C" w:rsidRDefault="00597E2C">
      <w:pPr>
        <w:pStyle w:val="aff8"/>
        <w:rPr>
          <w:sz w:val="22"/>
          <w:szCs w:val="22"/>
        </w:rPr>
      </w:pPr>
      <w:r>
        <w:rPr>
          <w:sz w:val="22"/>
          <w:szCs w:val="22"/>
        </w:rPr>
        <w:t xml:space="preserve">              │           "Город Майкоп"            │</w:t>
      </w:r>
    </w:p>
    <w:p w:rsidR="00597E2C" w:rsidRDefault="00597E2C">
      <w:pPr>
        <w:pStyle w:val="aff8"/>
        <w:rPr>
          <w:sz w:val="22"/>
          <w:szCs w:val="22"/>
        </w:rPr>
      </w:pPr>
      <w:r>
        <w:rPr>
          <w:sz w:val="22"/>
          <w:szCs w:val="22"/>
        </w:rPr>
        <w:t xml:space="preserve">              │     в сети Интернет конкурсной      │</w:t>
      </w:r>
    </w:p>
    <w:p w:rsidR="00597E2C" w:rsidRDefault="00597E2C">
      <w:pPr>
        <w:pStyle w:val="aff8"/>
        <w:rPr>
          <w:sz w:val="22"/>
          <w:szCs w:val="22"/>
        </w:rPr>
      </w:pPr>
      <w:r>
        <w:rPr>
          <w:sz w:val="22"/>
          <w:szCs w:val="22"/>
        </w:rPr>
        <w:t xml:space="preserve">              │    документации в сети Интернет     │</w:t>
      </w:r>
    </w:p>
    <w:p w:rsidR="00597E2C" w:rsidRDefault="00597E2C">
      <w:pPr>
        <w:pStyle w:val="aff8"/>
        <w:rPr>
          <w:sz w:val="22"/>
          <w:szCs w:val="22"/>
        </w:rPr>
      </w:pPr>
      <w:r>
        <w:rPr>
          <w:sz w:val="22"/>
          <w:szCs w:val="22"/>
        </w:rPr>
        <w:t xml:space="preserve">              │       конкурсной документации       │</w:t>
      </w:r>
    </w:p>
    <w:p w:rsidR="00597E2C" w:rsidRDefault="00597E2C">
      <w:pPr>
        <w:pStyle w:val="aff8"/>
        <w:rPr>
          <w:sz w:val="22"/>
          <w:szCs w:val="22"/>
        </w:rPr>
      </w:pPr>
      <w:r>
        <w:rPr>
          <w:sz w:val="22"/>
          <w:szCs w:val="22"/>
        </w:rPr>
        <w:t xml:space="preserve">              │  и извещения о проведении Конкурса, │</w:t>
      </w:r>
    </w:p>
    <w:p w:rsidR="00597E2C" w:rsidRDefault="00597E2C">
      <w:pPr>
        <w:pStyle w:val="aff8"/>
        <w:rPr>
          <w:sz w:val="22"/>
          <w:szCs w:val="22"/>
        </w:rPr>
      </w:pPr>
      <w:r>
        <w:rPr>
          <w:sz w:val="22"/>
          <w:szCs w:val="22"/>
        </w:rPr>
        <w:t xml:space="preserve">              │     опубликование в газете          │</w:t>
      </w:r>
    </w:p>
    <w:p w:rsidR="00597E2C" w:rsidRDefault="00597E2C">
      <w:pPr>
        <w:pStyle w:val="aff8"/>
        <w:rPr>
          <w:sz w:val="22"/>
          <w:szCs w:val="22"/>
        </w:rPr>
      </w:pPr>
      <w:r>
        <w:rPr>
          <w:sz w:val="22"/>
          <w:szCs w:val="22"/>
        </w:rPr>
        <w:t xml:space="preserve">              │       "Майкопские новости"          │</w:t>
      </w:r>
    </w:p>
    <w:p w:rsidR="00597E2C" w:rsidRDefault="00597E2C">
      <w:pPr>
        <w:pStyle w:val="aff8"/>
        <w:rPr>
          <w:sz w:val="22"/>
          <w:szCs w:val="22"/>
        </w:rPr>
      </w:pPr>
      <w:r>
        <w:rPr>
          <w:sz w:val="22"/>
          <w:szCs w:val="22"/>
        </w:rPr>
        <w:t xml:space="preserve">              │  извещения о проведении Конкурса    │</w:t>
      </w:r>
    </w:p>
    <w:p w:rsidR="00597E2C" w:rsidRDefault="00597E2C">
      <w:pPr>
        <w:pStyle w:val="aff8"/>
        <w:rPr>
          <w:sz w:val="22"/>
          <w:szCs w:val="22"/>
        </w:rPr>
      </w:pPr>
      <w:r>
        <w:rPr>
          <w:sz w:val="22"/>
          <w:szCs w:val="22"/>
        </w:rPr>
        <w:t xml:space="preserve">              └──────────────────┬──────────────────┘</w:t>
      </w:r>
    </w:p>
    <w:p w:rsidR="00597E2C" w:rsidRDefault="00597E2C">
      <w:pPr>
        <w:pStyle w:val="aff8"/>
        <w:rPr>
          <w:sz w:val="22"/>
          <w:szCs w:val="22"/>
        </w:rPr>
      </w:pPr>
      <w:r>
        <w:rPr>
          <w:sz w:val="22"/>
          <w:szCs w:val="22"/>
        </w:rPr>
        <w:t xml:space="preserve">                                 │</w:t>
      </w:r>
    </w:p>
    <w:p w:rsidR="00597E2C" w:rsidRDefault="00597E2C">
      <w:pPr>
        <w:pStyle w:val="aff8"/>
        <w:rPr>
          <w:sz w:val="22"/>
          <w:szCs w:val="22"/>
        </w:rPr>
      </w:pPr>
      <w:r>
        <w:rPr>
          <w:sz w:val="22"/>
          <w:szCs w:val="22"/>
        </w:rPr>
        <w:t xml:space="preserve">                                 │</w:t>
      </w:r>
    </w:p>
    <w:p w:rsidR="00597E2C" w:rsidRDefault="00597E2C">
      <w:pPr>
        <w:pStyle w:val="aff8"/>
        <w:rPr>
          <w:sz w:val="22"/>
          <w:szCs w:val="22"/>
        </w:rPr>
      </w:pPr>
      <w:r>
        <w:rPr>
          <w:sz w:val="22"/>
          <w:szCs w:val="22"/>
        </w:rPr>
        <w:t xml:space="preserve">                                 │</w:t>
      </w:r>
    </w:p>
    <w:p w:rsidR="00597E2C" w:rsidRDefault="00597E2C">
      <w:pPr>
        <w:pStyle w:val="aff8"/>
        <w:rPr>
          <w:sz w:val="22"/>
          <w:szCs w:val="22"/>
        </w:rPr>
      </w:pPr>
      <w:r>
        <w:rPr>
          <w:sz w:val="22"/>
          <w:szCs w:val="22"/>
        </w:rPr>
        <w:t xml:space="preserve">                                 │</w:t>
      </w:r>
    </w:p>
    <w:p w:rsidR="00597E2C" w:rsidRDefault="00597E2C">
      <w:pPr>
        <w:pStyle w:val="aff8"/>
        <w:rPr>
          <w:sz w:val="22"/>
          <w:szCs w:val="22"/>
        </w:rPr>
      </w:pPr>
      <w:r>
        <w:rPr>
          <w:sz w:val="22"/>
          <w:szCs w:val="22"/>
        </w:rPr>
        <w:t xml:space="preserve">                                 ▼</w:t>
      </w:r>
    </w:p>
    <w:p w:rsidR="00597E2C" w:rsidRDefault="00597E2C">
      <w:pPr>
        <w:pStyle w:val="aff8"/>
        <w:rPr>
          <w:sz w:val="22"/>
          <w:szCs w:val="22"/>
        </w:rPr>
      </w:pPr>
      <w:r>
        <w:rPr>
          <w:sz w:val="22"/>
          <w:szCs w:val="22"/>
        </w:rPr>
        <w:t xml:space="preserve">              ┌─────────────────────────────────────┐</w:t>
      </w:r>
    </w:p>
    <w:p w:rsidR="00597E2C" w:rsidRDefault="00597E2C">
      <w:pPr>
        <w:pStyle w:val="aff8"/>
        <w:rPr>
          <w:sz w:val="22"/>
          <w:szCs w:val="22"/>
        </w:rPr>
      </w:pPr>
      <w:r>
        <w:rPr>
          <w:sz w:val="22"/>
          <w:szCs w:val="22"/>
        </w:rPr>
        <w:t xml:space="preserve">              │    Прием и регистрация заявок       │</w:t>
      </w:r>
    </w:p>
    <w:p w:rsidR="00597E2C" w:rsidRDefault="00597E2C">
      <w:pPr>
        <w:pStyle w:val="aff8"/>
        <w:rPr>
          <w:sz w:val="22"/>
          <w:szCs w:val="22"/>
        </w:rPr>
      </w:pPr>
      <w:r>
        <w:rPr>
          <w:sz w:val="22"/>
          <w:szCs w:val="22"/>
        </w:rPr>
        <w:t xml:space="preserve">              │     Организатором конкурса          │</w:t>
      </w:r>
    </w:p>
    <w:p w:rsidR="00597E2C" w:rsidRDefault="00597E2C">
      <w:pPr>
        <w:pStyle w:val="aff8"/>
        <w:rPr>
          <w:sz w:val="22"/>
          <w:szCs w:val="22"/>
        </w:rPr>
      </w:pPr>
      <w:r>
        <w:rPr>
          <w:sz w:val="22"/>
          <w:szCs w:val="22"/>
        </w:rPr>
        <w:t xml:space="preserve">              │                                     │</w:t>
      </w:r>
    </w:p>
    <w:p w:rsidR="00597E2C" w:rsidRDefault="00597E2C">
      <w:pPr>
        <w:pStyle w:val="aff8"/>
        <w:rPr>
          <w:sz w:val="22"/>
          <w:szCs w:val="22"/>
        </w:rPr>
      </w:pPr>
      <w:r>
        <w:rPr>
          <w:sz w:val="22"/>
          <w:szCs w:val="22"/>
        </w:rPr>
        <w:t xml:space="preserve">              └──────────────────┬──────────────────┘</w:t>
      </w:r>
    </w:p>
    <w:p w:rsidR="00597E2C" w:rsidRDefault="00597E2C">
      <w:pPr>
        <w:pStyle w:val="aff8"/>
        <w:rPr>
          <w:sz w:val="22"/>
          <w:szCs w:val="22"/>
        </w:rPr>
      </w:pPr>
      <w:r>
        <w:rPr>
          <w:sz w:val="22"/>
          <w:szCs w:val="22"/>
        </w:rPr>
        <w:t xml:space="preserve">                                 │</w:t>
      </w:r>
    </w:p>
    <w:p w:rsidR="00597E2C" w:rsidRDefault="00597E2C">
      <w:pPr>
        <w:pStyle w:val="aff8"/>
        <w:rPr>
          <w:sz w:val="22"/>
          <w:szCs w:val="22"/>
        </w:rPr>
      </w:pPr>
      <w:r>
        <w:rPr>
          <w:sz w:val="22"/>
          <w:szCs w:val="22"/>
        </w:rPr>
        <w:t xml:space="preserve">                                 │</w:t>
      </w:r>
    </w:p>
    <w:p w:rsidR="00597E2C" w:rsidRDefault="00597E2C">
      <w:pPr>
        <w:pStyle w:val="aff8"/>
        <w:rPr>
          <w:sz w:val="22"/>
          <w:szCs w:val="22"/>
        </w:rPr>
      </w:pPr>
      <w:r>
        <w:rPr>
          <w:sz w:val="22"/>
          <w:szCs w:val="22"/>
        </w:rPr>
        <w:t xml:space="preserve">                                 ▼</w:t>
      </w:r>
    </w:p>
    <w:p w:rsidR="00597E2C" w:rsidRDefault="00597E2C">
      <w:pPr>
        <w:pStyle w:val="aff8"/>
        <w:rPr>
          <w:sz w:val="22"/>
          <w:szCs w:val="22"/>
        </w:rPr>
      </w:pPr>
      <w:r>
        <w:rPr>
          <w:sz w:val="22"/>
          <w:szCs w:val="22"/>
        </w:rPr>
        <w:t xml:space="preserve">              ┌─────────────────────────────────────┐</w:t>
      </w:r>
    </w:p>
    <w:p w:rsidR="00597E2C" w:rsidRDefault="00597E2C">
      <w:pPr>
        <w:pStyle w:val="aff8"/>
        <w:rPr>
          <w:sz w:val="22"/>
          <w:szCs w:val="22"/>
        </w:rPr>
      </w:pPr>
      <w:r>
        <w:rPr>
          <w:sz w:val="22"/>
          <w:szCs w:val="22"/>
        </w:rPr>
        <w:t xml:space="preserve">              │       Рассмотрение заявок           │</w:t>
      </w:r>
    </w:p>
    <w:p w:rsidR="00597E2C" w:rsidRDefault="00597E2C">
      <w:pPr>
        <w:pStyle w:val="aff8"/>
        <w:rPr>
          <w:sz w:val="22"/>
          <w:szCs w:val="22"/>
        </w:rPr>
      </w:pPr>
      <w:r>
        <w:rPr>
          <w:sz w:val="22"/>
          <w:szCs w:val="22"/>
        </w:rPr>
        <w:t xml:space="preserve">       ┌──────┤       Конкурсной комиссией          ├────────────┐</w:t>
      </w:r>
    </w:p>
    <w:p w:rsidR="00597E2C" w:rsidRDefault="00597E2C">
      <w:pPr>
        <w:pStyle w:val="aff8"/>
        <w:rPr>
          <w:sz w:val="22"/>
          <w:szCs w:val="22"/>
        </w:rPr>
      </w:pPr>
      <w:r>
        <w:rPr>
          <w:sz w:val="22"/>
          <w:szCs w:val="22"/>
        </w:rPr>
        <w:t xml:space="preserve">       │      │                                     │            │</w:t>
      </w:r>
    </w:p>
    <w:p w:rsidR="00597E2C" w:rsidRDefault="00597E2C">
      <w:pPr>
        <w:pStyle w:val="aff8"/>
        <w:rPr>
          <w:sz w:val="22"/>
          <w:szCs w:val="22"/>
        </w:rPr>
      </w:pPr>
      <w:r>
        <w:rPr>
          <w:sz w:val="22"/>
          <w:szCs w:val="22"/>
        </w:rPr>
        <w:t xml:space="preserve">       │      └──────────────────┬──────────────────┘            │</w:t>
      </w:r>
    </w:p>
    <w:p w:rsidR="00597E2C" w:rsidRDefault="00597E2C">
      <w:pPr>
        <w:pStyle w:val="aff8"/>
        <w:rPr>
          <w:sz w:val="22"/>
          <w:szCs w:val="22"/>
        </w:rPr>
      </w:pPr>
      <w:r>
        <w:rPr>
          <w:sz w:val="22"/>
          <w:szCs w:val="22"/>
        </w:rPr>
        <w:t xml:space="preserve">       │                         │                               │</w:t>
      </w:r>
    </w:p>
    <w:p w:rsidR="00597E2C" w:rsidRDefault="00597E2C">
      <w:pPr>
        <w:pStyle w:val="aff8"/>
        <w:rPr>
          <w:sz w:val="22"/>
          <w:szCs w:val="22"/>
        </w:rPr>
      </w:pPr>
      <w:r>
        <w:rPr>
          <w:sz w:val="22"/>
          <w:szCs w:val="22"/>
        </w:rPr>
        <w:lastRenderedPageBreak/>
        <w:t xml:space="preserve">       │                         │                               │</w:t>
      </w:r>
    </w:p>
    <w:p w:rsidR="00597E2C" w:rsidRDefault="00597E2C">
      <w:pPr>
        <w:pStyle w:val="aff8"/>
        <w:rPr>
          <w:sz w:val="22"/>
          <w:szCs w:val="22"/>
        </w:rPr>
      </w:pPr>
      <w:r>
        <w:rPr>
          <w:sz w:val="22"/>
          <w:szCs w:val="22"/>
        </w:rPr>
        <w:t xml:space="preserve">       │                         │                               │</w:t>
      </w:r>
    </w:p>
    <w:p w:rsidR="00597E2C" w:rsidRDefault="00597E2C">
      <w:pPr>
        <w:pStyle w:val="aff8"/>
        <w:rPr>
          <w:sz w:val="22"/>
          <w:szCs w:val="22"/>
        </w:rPr>
      </w:pPr>
      <w:r>
        <w:rPr>
          <w:sz w:val="22"/>
          <w:szCs w:val="22"/>
        </w:rPr>
        <w:t xml:space="preserve">       │                         │                               │</w:t>
      </w:r>
    </w:p>
    <w:p w:rsidR="00597E2C" w:rsidRDefault="00597E2C">
      <w:pPr>
        <w:pStyle w:val="aff8"/>
        <w:rPr>
          <w:sz w:val="22"/>
          <w:szCs w:val="22"/>
        </w:rPr>
      </w:pPr>
      <w:r>
        <w:rPr>
          <w:sz w:val="22"/>
          <w:szCs w:val="22"/>
        </w:rPr>
        <w:t xml:space="preserve">       │                         │                               │</w:t>
      </w:r>
    </w:p>
    <w:p w:rsidR="00597E2C" w:rsidRDefault="00597E2C">
      <w:pPr>
        <w:pStyle w:val="aff8"/>
        <w:rPr>
          <w:sz w:val="22"/>
          <w:szCs w:val="22"/>
        </w:rPr>
      </w:pPr>
      <w:r>
        <w:rPr>
          <w:sz w:val="22"/>
          <w:szCs w:val="22"/>
        </w:rPr>
        <w:t xml:space="preserve">       ▼                         ▼                               ▼</w:t>
      </w:r>
    </w:p>
    <w:p w:rsidR="00597E2C" w:rsidRDefault="00597E2C">
      <w:pPr>
        <w:pStyle w:val="aff8"/>
        <w:rPr>
          <w:sz w:val="22"/>
          <w:szCs w:val="22"/>
        </w:rPr>
      </w:pPr>
      <w:r>
        <w:rPr>
          <w:sz w:val="22"/>
          <w:szCs w:val="22"/>
        </w:rPr>
        <w:t xml:space="preserve"> ┌────────────────────┐  ┌───────────────────┐  ┌──────────────────────┐</w:t>
      </w:r>
    </w:p>
    <w:p w:rsidR="00597E2C" w:rsidRDefault="00597E2C">
      <w:pPr>
        <w:pStyle w:val="aff8"/>
        <w:rPr>
          <w:sz w:val="22"/>
          <w:szCs w:val="22"/>
        </w:rPr>
      </w:pPr>
      <w:r>
        <w:rPr>
          <w:sz w:val="22"/>
          <w:szCs w:val="22"/>
        </w:rPr>
        <w:t xml:space="preserve"> │Признание заявителей│  │Признание Конкурса │  │ Отклонение заявок    │</w:t>
      </w:r>
    </w:p>
    <w:p w:rsidR="00597E2C" w:rsidRDefault="00597E2C">
      <w:pPr>
        <w:pStyle w:val="aff8"/>
        <w:rPr>
          <w:sz w:val="22"/>
          <w:szCs w:val="22"/>
        </w:rPr>
      </w:pPr>
      <w:r>
        <w:rPr>
          <w:sz w:val="22"/>
          <w:szCs w:val="22"/>
        </w:rPr>
        <w:t xml:space="preserve"> │участниками Конкурса│  │ несостоявшимся    │  │ на участие в Конкурсе│</w:t>
      </w:r>
    </w:p>
    <w:p w:rsidR="00597E2C" w:rsidRDefault="00597E2C">
      <w:pPr>
        <w:pStyle w:val="aff8"/>
        <w:rPr>
          <w:sz w:val="22"/>
          <w:szCs w:val="22"/>
        </w:rPr>
      </w:pPr>
      <w:r>
        <w:rPr>
          <w:sz w:val="22"/>
          <w:szCs w:val="22"/>
        </w:rPr>
        <w:t xml:space="preserve"> │                    │  │                   │  │                      │</w:t>
      </w:r>
    </w:p>
    <w:p w:rsidR="00597E2C" w:rsidRDefault="00597E2C">
      <w:pPr>
        <w:pStyle w:val="aff8"/>
        <w:rPr>
          <w:sz w:val="22"/>
          <w:szCs w:val="22"/>
        </w:rPr>
      </w:pPr>
      <w:r>
        <w:rPr>
          <w:sz w:val="22"/>
          <w:szCs w:val="22"/>
        </w:rPr>
        <w:t xml:space="preserve"> │                    │  │                   │  │                      │</w:t>
      </w:r>
    </w:p>
    <w:p w:rsidR="00597E2C" w:rsidRDefault="00597E2C">
      <w:pPr>
        <w:pStyle w:val="aff8"/>
        <w:rPr>
          <w:sz w:val="22"/>
          <w:szCs w:val="22"/>
        </w:rPr>
      </w:pPr>
      <w:r>
        <w:rPr>
          <w:sz w:val="22"/>
          <w:szCs w:val="22"/>
        </w:rPr>
        <w:t xml:space="preserve"> └─────┬──────────────┘  └─────────────────┬─┘  └──────────────────────┘</w:t>
      </w:r>
    </w:p>
    <w:p w:rsidR="00597E2C" w:rsidRDefault="00597E2C">
      <w:pPr>
        <w:pStyle w:val="aff8"/>
        <w:rPr>
          <w:sz w:val="22"/>
          <w:szCs w:val="22"/>
        </w:rPr>
      </w:pPr>
      <w:r>
        <w:rPr>
          <w:sz w:val="22"/>
          <w:szCs w:val="22"/>
        </w:rPr>
        <w:t xml:space="preserve">       │                                   │</w:t>
      </w:r>
    </w:p>
    <w:p w:rsidR="00597E2C" w:rsidRDefault="00597E2C">
      <w:pPr>
        <w:pStyle w:val="aff8"/>
        <w:rPr>
          <w:sz w:val="22"/>
          <w:szCs w:val="22"/>
        </w:rPr>
      </w:pPr>
      <w:r>
        <w:rPr>
          <w:sz w:val="22"/>
          <w:szCs w:val="22"/>
        </w:rPr>
        <w:t xml:space="preserve">       │                                   │</w:t>
      </w:r>
    </w:p>
    <w:p w:rsidR="00597E2C" w:rsidRDefault="00597E2C">
      <w:pPr>
        <w:pStyle w:val="aff8"/>
        <w:rPr>
          <w:sz w:val="22"/>
          <w:szCs w:val="22"/>
        </w:rPr>
      </w:pPr>
      <w:r>
        <w:rPr>
          <w:sz w:val="22"/>
          <w:szCs w:val="22"/>
        </w:rPr>
        <w:t xml:space="preserve">       ▼                                   ▼</w:t>
      </w:r>
    </w:p>
    <w:p w:rsidR="00597E2C" w:rsidRDefault="00597E2C">
      <w:pPr>
        <w:pStyle w:val="aff8"/>
        <w:rPr>
          <w:sz w:val="22"/>
          <w:szCs w:val="22"/>
        </w:rPr>
      </w:pPr>
      <w:r>
        <w:rPr>
          <w:sz w:val="22"/>
          <w:szCs w:val="22"/>
        </w:rPr>
        <w:t xml:space="preserve">  ┌──────────────────────┐      ┌───────────────────────┐</w:t>
      </w:r>
    </w:p>
    <w:p w:rsidR="00597E2C" w:rsidRDefault="00597E2C">
      <w:pPr>
        <w:pStyle w:val="aff8"/>
        <w:rPr>
          <w:sz w:val="22"/>
          <w:szCs w:val="22"/>
        </w:rPr>
      </w:pPr>
      <w:r>
        <w:rPr>
          <w:sz w:val="22"/>
          <w:szCs w:val="22"/>
        </w:rPr>
        <w:t xml:space="preserve">  │   Сопоставление      │      │  Заключение договор   │</w:t>
      </w:r>
    </w:p>
    <w:p w:rsidR="00597E2C" w:rsidRDefault="00597E2C">
      <w:pPr>
        <w:pStyle w:val="aff8"/>
        <w:rPr>
          <w:sz w:val="22"/>
          <w:szCs w:val="22"/>
        </w:rPr>
      </w:pPr>
      <w:r>
        <w:rPr>
          <w:sz w:val="22"/>
          <w:szCs w:val="22"/>
        </w:rPr>
        <w:t xml:space="preserve">  │заявок и определение  │      │     с заявителем,     │</w:t>
      </w:r>
    </w:p>
    <w:p w:rsidR="00597E2C" w:rsidRDefault="00597E2C">
      <w:pPr>
        <w:pStyle w:val="aff8"/>
        <w:rPr>
          <w:sz w:val="22"/>
          <w:szCs w:val="22"/>
        </w:rPr>
      </w:pPr>
      <w:r>
        <w:rPr>
          <w:sz w:val="22"/>
          <w:szCs w:val="22"/>
        </w:rPr>
        <w:t xml:space="preserve">  │победителя Конкурса   │      │признанным единственным│</w:t>
      </w:r>
    </w:p>
    <w:p w:rsidR="00597E2C" w:rsidRDefault="00597E2C">
      <w:pPr>
        <w:pStyle w:val="aff8"/>
        <w:rPr>
          <w:sz w:val="22"/>
          <w:szCs w:val="22"/>
        </w:rPr>
      </w:pPr>
      <w:r>
        <w:rPr>
          <w:sz w:val="22"/>
          <w:szCs w:val="22"/>
        </w:rPr>
        <w:t xml:space="preserve">  │                      │      │  участником Конкурса  │</w:t>
      </w:r>
    </w:p>
    <w:p w:rsidR="00597E2C" w:rsidRDefault="00597E2C">
      <w:pPr>
        <w:pStyle w:val="aff8"/>
        <w:rPr>
          <w:sz w:val="22"/>
          <w:szCs w:val="22"/>
        </w:rPr>
      </w:pPr>
      <w:r>
        <w:rPr>
          <w:sz w:val="22"/>
          <w:szCs w:val="22"/>
        </w:rPr>
        <w:t xml:space="preserve">  │                      │      │    Администрацией     │</w:t>
      </w:r>
    </w:p>
    <w:p w:rsidR="00597E2C" w:rsidRDefault="00597E2C">
      <w:pPr>
        <w:pStyle w:val="aff8"/>
        <w:rPr>
          <w:sz w:val="22"/>
          <w:szCs w:val="22"/>
        </w:rPr>
      </w:pPr>
      <w:r>
        <w:rPr>
          <w:sz w:val="22"/>
          <w:szCs w:val="22"/>
        </w:rPr>
        <w:t xml:space="preserve">  │                      │      │    муниципального     │</w:t>
      </w:r>
    </w:p>
    <w:p w:rsidR="00597E2C" w:rsidRDefault="00597E2C">
      <w:pPr>
        <w:pStyle w:val="aff8"/>
        <w:rPr>
          <w:sz w:val="22"/>
          <w:szCs w:val="22"/>
        </w:rPr>
      </w:pPr>
      <w:r>
        <w:rPr>
          <w:sz w:val="22"/>
          <w:szCs w:val="22"/>
        </w:rPr>
        <w:t xml:space="preserve">  │                      │      │     образования       │</w:t>
      </w:r>
    </w:p>
    <w:p w:rsidR="00597E2C" w:rsidRDefault="00597E2C">
      <w:pPr>
        <w:pStyle w:val="aff8"/>
        <w:rPr>
          <w:sz w:val="22"/>
          <w:szCs w:val="22"/>
        </w:rPr>
      </w:pPr>
      <w:r>
        <w:rPr>
          <w:sz w:val="22"/>
          <w:szCs w:val="22"/>
        </w:rPr>
        <w:t xml:space="preserve">  │                      │      │     "Город Майкоп"    │</w:t>
      </w:r>
    </w:p>
    <w:p w:rsidR="00597E2C" w:rsidRDefault="00597E2C">
      <w:pPr>
        <w:pStyle w:val="aff8"/>
        <w:rPr>
          <w:sz w:val="22"/>
          <w:szCs w:val="22"/>
        </w:rPr>
      </w:pPr>
      <w:r>
        <w:rPr>
          <w:sz w:val="22"/>
          <w:szCs w:val="22"/>
        </w:rPr>
        <w:t xml:space="preserve">  └──────────────┬───────┘      └───────────────────────┘</w:t>
      </w:r>
    </w:p>
    <w:p w:rsidR="00597E2C" w:rsidRDefault="00597E2C">
      <w:pPr>
        <w:pStyle w:val="aff8"/>
        <w:rPr>
          <w:sz w:val="22"/>
          <w:szCs w:val="22"/>
        </w:rPr>
      </w:pPr>
      <w:r>
        <w:rPr>
          <w:sz w:val="22"/>
          <w:szCs w:val="22"/>
        </w:rPr>
        <w:t xml:space="preserve">                 │</w:t>
      </w:r>
    </w:p>
    <w:p w:rsidR="00597E2C" w:rsidRDefault="00597E2C">
      <w:pPr>
        <w:pStyle w:val="aff8"/>
        <w:rPr>
          <w:sz w:val="22"/>
          <w:szCs w:val="22"/>
        </w:rPr>
      </w:pPr>
      <w:r>
        <w:rPr>
          <w:sz w:val="22"/>
          <w:szCs w:val="22"/>
        </w:rPr>
        <w:t xml:space="preserve">                 │</w:t>
      </w:r>
    </w:p>
    <w:p w:rsidR="00597E2C" w:rsidRDefault="00597E2C">
      <w:pPr>
        <w:pStyle w:val="aff8"/>
        <w:rPr>
          <w:sz w:val="22"/>
          <w:szCs w:val="22"/>
        </w:rPr>
      </w:pPr>
      <w:r>
        <w:rPr>
          <w:sz w:val="22"/>
          <w:szCs w:val="22"/>
        </w:rPr>
        <w:t xml:space="preserve">                 ▼</w:t>
      </w:r>
    </w:p>
    <w:p w:rsidR="00597E2C" w:rsidRDefault="00597E2C">
      <w:pPr>
        <w:pStyle w:val="aff8"/>
        <w:rPr>
          <w:sz w:val="22"/>
          <w:szCs w:val="22"/>
        </w:rPr>
      </w:pPr>
      <w:r>
        <w:rPr>
          <w:sz w:val="22"/>
          <w:szCs w:val="22"/>
        </w:rPr>
        <w:t xml:space="preserve">     ┌───────────────────────────┐</w:t>
      </w:r>
    </w:p>
    <w:p w:rsidR="00597E2C" w:rsidRDefault="00597E2C">
      <w:pPr>
        <w:pStyle w:val="aff8"/>
        <w:rPr>
          <w:sz w:val="22"/>
          <w:szCs w:val="22"/>
        </w:rPr>
      </w:pPr>
      <w:r>
        <w:rPr>
          <w:sz w:val="22"/>
          <w:szCs w:val="22"/>
        </w:rPr>
        <w:t xml:space="preserve">     │ Заключение договора       │</w:t>
      </w:r>
    </w:p>
    <w:p w:rsidR="00597E2C" w:rsidRDefault="00597E2C">
      <w:pPr>
        <w:pStyle w:val="aff8"/>
        <w:rPr>
          <w:sz w:val="22"/>
          <w:szCs w:val="22"/>
        </w:rPr>
      </w:pPr>
      <w:r>
        <w:rPr>
          <w:sz w:val="22"/>
          <w:szCs w:val="22"/>
        </w:rPr>
        <w:t xml:space="preserve">     │с победителем Конкурса     │</w:t>
      </w:r>
    </w:p>
    <w:p w:rsidR="00597E2C" w:rsidRDefault="00597E2C">
      <w:pPr>
        <w:pStyle w:val="aff8"/>
        <w:rPr>
          <w:sz w:val="22"/>
          <w:szCs w:val="22"/>
        </w:rPr>
      </w:pPr>
      <w:r>
        <w:rPr>
          <w:sz w:val="22"/>
          <w:szCs w:val="22"/>
        </w:rPr>
        <w:t xml:space="preserve">     │ Администрацией            │</w:t>
      </w:r>
    </w:p>
    <w:p w:rsidR="00597E2C" w:rsidRDefault="00597E2C">
      <w:pPr>
        <w:pStyle w:val="aff8"/>
        <w:rPr>
          <w:sz w:val="22"/>
          <w:szCs w:val="22"/>
        </w:rPr>
      </w:pPr>
      <w:r>
        <w:rPr>
          <w:sz w:val="22"/>
          <w:szCs w:val="22"/>
        </w:rPr>
        <w:t xml:space="preserve">     │муниципального             │</w:t>
      </w:r>
    </w:p>
    <w:p w:rsidR="00597E2C" w:rsidRDefault="00597E2C">
      <w:pPr>
        <w:pStyle w:val="aff8"/>
        <w:rPr>
          <w:sz w:val="22"/>
          <w:szCs w:val="22"/>
        </w:rPr>
      </w:pPr>
      <w:r>
        <w:rPr>
          <w:sz w:val="22"/>
          <w:szCs w:val="22"/>
        </w:rPr>
        <w:t xml:space="preserve">     │образования "Город Майкоп" │</w:t>
      </w:r>
    </w:p>
    <w:p w:rsidR="00597E2C" w:rsidRDefault="00597E2C">
      <w:pPr>
        <w:pStyle w:val="aff8"/>
        <w:rPr>
          <w:sz w:val="22"/>
          <w:szCs w:val="22"/>
        </w:rPr>
      </w:pPr>
      <w:r>
        <w:rPr>
          <w:sz w:val="22"/>
          <w:szCs w:val="22"/>
        </w:rPr>
        <w:t xml:space="preserve">     └───────────────────────────┘</w:t>
      </w:r>
    </w:p>
    <w:p w:rsidR="00597E2C" w:rsidRDefault="00597E2C"/>
    <w:p w:rsidR="00597E2C" w:rsidRDefault="00597E2C">
      <w:pPr>
        <w:ind w:firstLine="698"/>
        <w:jc w:val="right"/>
      </w:pPr>
      <w:bookmarkStart w:id="74" w:name="sub_1300"/>
      <w:r>
        <w:rPr>
          <w:rStyle w:val="a3"/>
          <w:bCs/>
        </w:rPr>
        <w:t>Приложение N 3</w:t>
      </w:r>
    </w:p>
    <w:bookmarkEnd w:id="74"/>
    <w:p w:rsidR="00597E2C" w:rsidRDefault="00597E2C">
      <w:pPr>
        <w:ind w:firstLine="698"/>
        <w:jc w:val="right"/>
      </w:pPr>
      <w:r>
        <w:rPr>
          <w:rStyle w:val="a3"/>
          <w:bCs/>
        </w:rPr>
        <w:t xml:space="preserve">к </w:t>
      </w:r>
      <w:hyperlink w:anchor="sub_1000" w:history="1">
        <w:r>
          <w:rPr>
            <w:rStyle w:val="a4"/>
            <w:rFonts w:cs="Arial"/>
          </w:rPr>
          <w:t>административному регламенту</w:t>
        </w:r>
      </w:hyperlink>
      <w:r>
        <w:rPr>
          <w:rStyle w:val="a3"/>
          <w:bCs/>
        </w:rPr>
        <w:t xml:space="preserve"> </w:t>
      </w:r>
    </w:p>
    <w:p w:rsidR="00597E2C" w:rsidRDefault="00597E2C">
      <w:pPr>
        <w:ind w:firstLine="698"/>
        <w:jc w:val="right"/>
      </w:pPr>
      <w:r>
        <w:rPr>
          <w:rStyle w:val="a3"/>
          <w:bCs/>
        </w:rPr>
        <w:t>предоставления муниципальной услуги</w:t>
      </w:r>
    </w:p>
    <w:p w:rsidR="00597E2C" w:rsidRDefault="00597E2C">
      <w:pPr>
        <w:ind w:firstLine="698"/>
        <w:jc w:val="right"/>
      </w:pPr>
      <w:r>
        <w:rPr>
          <w:rStyle w:val="a3"/>
          <w:bCs/>
        </w:rPr>
        <w:t>"Размещение нестационарных</w:t>
      </w:r>
    </w:p>
    <w:p w:rsidR="00597E2C" w:rsidRDefault="00597E2C">
      <w:pPr>
        <w:ind w:firstLine="698"/>
        <w:jc w:val="right"/>
      </w:pPr>
      <w:r>
        <w:rPr>
          <w:rStyle w:val="a3"/>
          <w:bCs/>
        </w:rPr>
        <w:t>торговых объектов"</w:t>
      </w:r>
    </w:p>
    <w:p w:rsidR="00597E2C" w:rsidRDefault="00597E2C"/>
    <w:p w:rsidR="00597E2C" w:rsidRDefault="00597E2C">
      <w:pPr>
        <w:pStyle w:val="1"/>
      </w:pPr>
      <w:r>
        <w:t>Сведения</w:t>
      </w:r>
      <w:r>
        <w:br/>
        <w:t>о месте нахождения, контактных телефонах, интернет-адресе,</w:t>
      </w:r>
      <w:r>
        <w:br/>
        <w:t>электронной почты Управления развития предпринимательства</w:t>
      </w:r>
      <w:r>
        <w:br/>
        <w:t>и потребительского рынка и МФЦ</w:t>
      </w:r>
    </w:p>
    <w:p w:rsidR="00597E2C" w:rsidRDefault="00597E2C"/>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0"/>
        <w:gridCol w:w="2739"/>
        <w:gridCol w:w="4162"/>
        <w:gridCol w:w="2700"/>
      </w:tblGrid>
      <w:tr w:rsidR="00597E2C">
        <w:tblPrEx>
          <w:tblCellMar>
            <w:top w:w="0" w:type="dxa"/>
            <w:bottom w:w="0" w:type="dxa"/>
          </w:tblCellMar>
        </w:tblPrEx>
        <w:tc>
          <w:tcPr>
            <w:tcW w:w="750" w:type="dxa"/>
            <w:tcBorders>
              <w:top w:val="single" w:sz="4" w:space="0" w:color="auto"/>
              <w:bottom w:val="single" w:sz="4" w:space="0" w:color="auto"/>
              <w:right w:val="single" w:sz="4" w:space="0" w:color="auto"/>
            </w:tcBorders>
          </w:tcPr>
          <w:p w:rsidR="00597E2C" w:rsidRDefault="00597E2C">
            <w:pPr>
              <w:pStyle w:val="aff7"/>
              <w:jc w:val="center"/>
              <w:rPr>
                <w:sz w:val="22"/>
                <w:szCs w:val="22"/>
              </w:rPr>
            </w:pPr>
            <w:r>
              <w:rPr>
                <w:sz w:val="22"/>
                <w:szCs w:val="22"/>
              </w:rPr>
              <w:t>N п/п</w:t>
            </w:r>
          </w:p>
        </w:tc>
        <w:tc>
          <w:tcPr>
            <w:tcW w:w="2739" w:type="dxa"/>
            <w:tcBorders>
              <w:top w:val="single" w:sz="4" w:space="0" w:color="auto"/>
              <w:left w:val="single" w:sz="4" w:space="0" w:color="auto"/>
              <w:bottom w:val="single" w:sz="4" w:space="0" w:color="auto"/>
              <w:right w:val="single" w:sz="4" w:space="0" w:color="auto"/>
            </w:tcBorders>
          </w:tcPr>
          <w:p w:rsidR="00597E2C" w:rsidRDefault="00597E2C">
            <w:pPr>
              <w:pStyle w:val="aff7"/>
              <w:jc w:val="center"/>
              <w:rPr>
                <w:sz w:val="22"/>
                <w:szCs w:val="22"/>
              </w:rPr>
            </w:pPr>
            <w:r>
              <w:rPr>
                <w:sz w:val="22"/>
                <w:szCs w:val="22"/>
              </w:rPr>
              <w:t>Наименование территориального органа, подведомственного учреждения</w:t>
            </w:r>
          </w:p>
        </w:tc>
        <w:tc>
          <w:tcPr>
            <w:tcW w:w="4162" w:type="dxa"/>
            <w:tcBorders>
              <w:top w:val="single" w:sz="4" w:space="0" w:color="auto"/>
              <w:left w:val="single" w:sz="4" w:space="0" w:color="auto"/>
              <w:bottom w:val="single" w:sz="4" w:space="0" w:color="auto"/>
              <w:right w:val="single" w:sz="4" w:space="0" w:color="auto"/>
            </w:tcBorders>
          </w:tcPr>
          <w:p w:rsidR="00597E2C" w:rsidRDefault="00597E2C">
            <w:pPr>
              <w:pStyle w:val="aff7"/>
              <w:jc w:val="center"/>
              <w:rPr>
                <w:sz w:val="22"/>
                <w:szCs w:val="22"/>
              </w:rPr>
            </w:pPr>
            <w:r>
              <w:rPr>
                <w:sz w:val="22"/>
                <w:szCs w:val="22"/>
              </w:rPr>
              <w:t>Адрес местонахождения, телефон, адрес электронной почты</w:t>
            </w:r>
          </w:p>
        </w:tc>
        <w:tc>
          <w:tcPr>
            <w:tcW w:w="2700" w:type="dxa"/>
            <w:tcBorders>
              <w:top w:val="single" w:sz="4" w:space="0" w:color="auto"/>
              <w:left w:val="single" w:sz="4" w:space="0" w:color="auto"/>
              <w:bottom w:val="single" w:sz="4" w:space="0" w:color="auto"/>
            </w:tcBorders>
          </w:tcPr>
          <w:p w:rsidR="00597E2C" w:rsidRDefault="00597E2C">
            <w:pPr>
              <w:pStyle w:val="aff7"/>
              <w:jc w:val="center"/>
              <w:rPr>
                <w:sz w:val="22"/>
                <w:szCs w:val="22"/>
              </w:rPr>
            </w:pPr>
            <w:r>
              <w:rPr>
                <w:sz w:val="22"/>
                <w:szCs w:val="22"/>
              </w:rPr>
              <w:t>Режим работы</w:t>
            </w:r>
          </w:p>
        </w:tc>
      </w:tr>
      <w:tr w:rsidR="00597E2C">
        <w:tblPrEx>
          <w:tblCellMar>
            <w:top w:w="0" w:type="dxa"/>
            <w:bottom w:w="0" w:type="dxa"/>
          </w:tblCellMar>
        </w:tblPrEx>
        <w:tc>
          <w:tcPr>
            <w:tcW w:w="750" w:type="dxa"/>
            <w:tcBorders>
              <w:top w:val="single" w:sz="4" w:space="0" w:color="auto"/>
              <w:bottom w:val="single" w:sz="4" w:space="0" w:color="auto"/>
              <w:right w:val="single" w:sz="4" w:space="0" w:color="auto"/>
            </w:tcBorders>
          </w:tcPr>
          <w:p w:rsidR="00597E2C" w:rsidRDefault="00597E2C">
            <w:pPr>
              <w:pStyle w:val="aff7"/>
              <w:jc w:val="center"/>
              <w:rPr>
                <w:sz w:val="22"/>
                <w:szCs w:val="22"/>
              </w:rPr>
            </w:pPr>
            <w:r>
              <w:rPr>
                <w:sz w:val="22"/>
                <w:szCs w:val="22"/>
              </w:rPr>
              <w:t>1.</w:t>
            </w:r>
          </w:p>
        </w:tc>
        <w:tc>
          <w:tcPr>
            <w:tcW w:w="2739" w:type="dxa"/>
            <w:tcBorders>
              <w:top w:val="single" w:sz="4" w:space="0" w:color="auto"/>
              <w:left w:val="single" w:sz="4" w:space="0" w:color="auto"/>
              <w:bottom w:val="single" w:sz="4" w:space="0" w:color="auto"/>
              <w:right w:val="single" w:sz="4" w:space="0" w:color="auto"/>
            </w:tcBorders>
          </w:tcPr>
          <w:p w:rsidR="00597E2C" w:rsidRDefault="00597E2C">
            <w:pPr>
              <w:pStyle w:val="afff0"/>
              <w:rPr>
                <w:sz w:val="22"/>
                <w:szCs w:val="22"/>
              </w:rPr>
            </w:pPr>
            <w:r>
              <w:rPr>
                <w:sz w:val="22"/>
                <w:szCs w:val="22"/>
              </w:rPr>
              <w:t xml:space="preserve">Управление развития предпринимательства и </w:t>
            </w:r>
            <w:r>
              <w:rPr>
                <w:sz w:val="22"/>
                <w:szCs w:val="22"/>
              </w:rPr>
              <w:lastRenderedPageBreak/>
              <w:t>потребительского рынка Администрации муниципального образования</w:t>
            </w:r>
          </w:p>
        </w:tc>
        <w:tc>
          <w:tcPr>
            <w:tcW w:w="4162" w:type="dxa"/>
            <w:tcBorders>
              <w:top w:val="single" w:sz="4" w:space="0" w:color="auto"/>
              <w:left w:val="single" w:sz="4" w:space="0" w:color="auto"/>
              <w:bottom w:val="single" w:sz="4" w:space="0" w:color="auto"/>
              <w:right w:val="single" w:sz="4" w:space="0" w:color="auto"/>
            </w:tcBorders>
          </w:tcPr>
          <w:p w:rsidR="00597E2C" w:rsidRDefault="00597E2C">
            <w:pPr>
              <w:pStyle w:val="aff7"/>
              <w:jc w:val="center"/>
              <w:rPr>
                <w:sz w:val="22"/>
                <w:szCs w:val="22"/>
              </w:rPr>
            </w:pPr>
            <w:r>
              <w:rPr>
                <w:sz w:val="22"/>
                <w:szCs w:val="22"/>
              </w:rPr>
              <w:lastRenderedPageBreak/>
              <w:t xml:space="preserve">г. Майкоп, ул. Краснооктябрьская, 21, каб. N 208 и N 245 тел.: </w:t>
            </w:r>
            <w:r>
              <w:rPr>
                <w:sz w:val="22"/>
                <w:szCs w:val="22"/>
              </w:rPr>
              <w:lastRenderedPageBreak/>
              <w:t xml:space="preserve">(8772)52-17-19,52-58-71, </w:t>
            </w:r>
            <w:hyperlink r:id="rId35" w:history="1">
              <w:r>
                <w:rPr>
                  <w:rStyle w:val="a4"/>
                  <w:rFonts w:cs="Arial"/>
                  <w:sz w:val="22"/>
                  <w:szCs w:val="22"/>
                </w:rPr>
                <w:t>e-mail: torgmay@mail.ru</w:t>
              </w:r>
            </w:hyperlink>
            <w:r>
              <w:rPr>
                <w:sz w:val="22"/>
                <w:szCs w:val="22"/>
              </w:rPr>
              <w:t xml:space="preserve"> Адрес официального сайта Администрации муниципального образования "Город Майкоп": </w:t>
            </w:r>
            <w:hyperlink r:id="rId36" w:history="1">
              <w:r>
                <w:rPr>
                  <w:rStyle w:val="a4"/>
                  <w:rFonts w:cs="Arial"/>
                  <w:sz w:val="22"/>
                  <w:szCs w:val="22"/>
                </w:rPr>
                <w:t>www.maykop.ru</w:t>
              </w:r>
            </w:hyperlink>
            <w:r>
              <w:rPr>
                <w:sz w:val="22"/>
                <w:szCs w:val="22"/>
              </w:rPr>
              <w:t xml:space="preserve"> (Экономика и финансы - Малый бизнес и потребительский рынок)</w:t>
            </w:r>
          </w:p>
        </w:tc>
        <w:tc>
          <w:tcPr>
            <w:tcW w:w="2700" w:type="dxa"/>
            <w:tcBorders>
              <w:top w:val="single" w:sz="4" w:space="0" w:color="auto"/>
              <w:left w:val="single" w:sz="4" w:space="0" w:color="auto"/>
              <w:bottom w:val="single" w:sz="4" w:space="0" w:color="auto"/>
            </w:tcBorders>
          </w:tcPr>
          <w:p w:rsidR="00597E2C" w:rsidRDefault="00597E2C">
            <w:pPr>
              <w:pStyle w:val="aff7"/>
              <w:jc w:val="center"/>
              <w:rPr>
                <w:sz w:val="22"/>
                <w:szCs w:val="22"/>
              </w:rPr>
            </w:pPr>
            <w:r>
              <w:rPr>
                <w:sz w:val="22"/>
                <w:szCs w:val="22"/>
              </w:rPr>
              <w:lastRenderedPageBreak/>
              <w:t>пн. - чет.:</w:t>
            </w:r>
          </w:p>
          <w:p w:rsidR="00597E2C" w:rsidRDefault="00597E2C">
            <w:pPr>
              <w:pStyle w:val="aff7"/>
              <w:jc w:val="center"/>
              <w:rPr>
                <w:sz w:val="22"/>
                <w:szCs w:val="22"/>
              </w:rPr>
            </w:pPr>
            <w:r>
              <w:rPr>
                <w:sz w:val="22"/>
                <w:szCs w:val="22"/>
              </w:rPr>
              <w:t>с 9:00 ч. до 18:00 ч.</w:t>
            </w:r>
          </w:p>
          <w:p w:rsidR="00597E2C" w:rsidRDefault="00597E2C">
            <w:pPr>
              <w:pStyle w:val="aff7"/>
              <w:jc w:val="center"/>
              <w:rPr>
                <w:sz w:val="22"/>
                <w:szCs w:val="22"/>
              </w:rPr>
            </w:pPr>
            <w:r>
              <w:rPr>
                <w:sz w:val="22"/>
                <w:szCs w:val="22"/>
              </w:rPr>
              <w:lastRenderedPageBreak/>
              <w:t>пт.:</w:t>
            </w:r>
          </w:p>
          <w:p w:rsidR="00597E2C" w:rsidRDefault="00597E2C">
            <w:pPr>
              <w:pStyle w:val="aff7"/>
              <w:jc w:val="center"/>
              <w:rPr>
                <w:sz w:val="22"/>
                <w:szCs w:val="22"/>
              </w:rPr>
            </w:pPr>
            <w:r>
              <w:rPr>
                <w:sz w:val="22"/>
                <w:szCs w:val="22"/>
              </w:rPr>
              <w:t>с 9:00 ч. до 17:00 ч.</w:t>
            </w:r>
          </w:p>
          <w:p w:rsidR="00597E2C" w:rsidRDefault="00597E2C">
            <w:pPr>
              <w:pStyle w:val="aff7"/>
              <w:jc w:val="center"/>
              <w:rPr>
                <w:sz w:val="22"/>
                <w:szCs w:val="22"/>
              </w:rPr>
            </w:pPr>
            <w:r>
              <w:rPr>
                <w:sz w:val="22"/>
                <w:szCs w:val="22"/>
              </w:rPr>
              <w:t>перерыв на обед с</w:t>
            </w:r>
          </w:p>
          <w:p w:rsidR="00597E2C" w:rsidRDefault="00597E2C">
            <w:pPr>
              <w:pStyle w:val="aff7"/>
              <w:jc w:val="center"/>
              <w:rPr>
                <w:sz w:val="22"/>
                <w:szCs w:val="22"/>
              </w:rPr>
            </w:pPr>
            <w:r>
              <w:rPr>
                <w:sz w:val="22"/>
                <w:szCs w:val="22"/>
              </w:rPr>
              <w:t>13:00 ч. до 13:48 ч. суб.,вос.-выходные дни.</w:t>
            </w:r>
          </w:p>
        </w:tc>
      </w:tr>
      <w:tr w:rsidR="00597E2C">
        <w:tblPrEx>
          <w:tblCellMar>
            <w:top w:w="0" w:type="dxa"/>
            <w:bottom w:w="0" w:type="dxa"/>
          </w:tblCellMar>
        </w:tblPrEx>
        <w:tc>
          <w:tcPr>
            <w:tcW w:w="750" w:type="dxa"/>
            <w:tcBorders>
              <w:top w:val="single" w:sz="4" w:space="0" w:color="auto"/>
              <w:bottom w:val="single" w:sz="4" w:space="0" w:color="auto"/>
              <w:right w:val="single" w:sz="4" w:space="0" w:color="auto"/>
            </w:tcBorders>
          </w:tcPr>
          <w:p w:rsidR="00597E2C" w:rsidRDefault="00597E2C">
            <w:pPr>
              <w:pStyle w:val="aff7"/>
              <w:jc w:val="center"/>
              <w:rPr>
                <w:sz w:val="22"/>
                <w:szCs w:val="22"/>
              </w:rPr>
            </w:pPr>
            <w:r>
              <w:rPr>
                <w:sz w:val="22"/>
                <w:szCs w:val="22"/>
              </w:rPr>
              <w:lastRenderedPageBreak/>
              <w:t>2.</w:t>
            </w:r>
          </w:p>
        </w:tc>
        <w:tc>
          <w:tcPr>
            <w:tcW w:w="2739" w:type="dxa"/>
            <w:tcBorders>
              <w:top w:val="single" w:sz="4" w:space="0" w:color="auto"/>
              <w:left w:val="single" w:sz="4" w:space="0" w:color="auto"/>
              <w:bottom w:val="single" w:sz="4" w:space="0" w:color="auto"/>
              <w:right w:val="single" w:sz="4" w:space="0" w:color="auto"/>
            </w:tcBorders>
          </w:tcPr>
          <w:p w:rsidR="00597E2C" w:rsidRDefault="00597E2C">
            <w:pPr>
              <w:pStyle w:val="afff0"/>
              <w:rPr>
                <w:sz w:val="22"/>
                <w:szCs w:val="22"/>
              </w:rPr>
            </w:pPr>
            <w:r>
              <w:rPr>
                <w:sz w:val="22"/>
                <w:szCs w:val="22"/>
              </w:rPr>
              <w:t>Государственное бюджетное учреждение Республики Адыгея "Многофункциональный центр предоставления государственных и муниципальных услуг"</w:t>
            </w:r>
          </w:p>
        </w:tc>
        <w:tc>
          <w:tcPr>
            <w:tcW w:w="4162" w:type="dxa"/>
            <w:tcBorders>
              <w:top w:val="single" w:sz="4" w:space="0" w:color="auto"/>
              <w:left w:val="single" w:sz="4" w:space="0" w:color="auto"/>
              <w:bottom w:val="single" w:sz="4" w:space="0" w:color="auto"/>
              <w:right w:val="single" w:sz="4" w:space="0" w:color="auto"/>
            </w:tcBorders>
          </w:tcPr>
          <w:p w:rsidR="00597E2C" w:rsidRDefault="00597E2C">
            <w:pPr>
              <w:pStyle w:val="aff7"/>
              <w:jc w:val="center"/>
              <w:rPr>
                <w:sz w:val="22"/>
                <w:szCs w:val="22"/>
              </w:rPr>
            </w:pPr>
            <w:r>
              <w:rPr>
                <w:sz w:val="22"/>
                <w:szCs w:val="22"/>
              </w:rPr>
              <w:t xml:space="preserve">г. Майкоп, ул. Краснооктябрьская, 47, тел.: 8(8772)52-25-16, </w:t>
            </w:r>
            <w:hyperlink r:id="rId37" w:history="1">
              <w:r>
                <w:rPr>
                  <w:rStyle w:val="a4"/>
                  <w:rFonts w:cs="Arial"/>
                  <w:sz w:val="22"/>
                  <w:szCs w:val="22"/>
                </w:rPr>
                <w:t>e-mail:mfc.adyg@gmail.com</w:t>
              </w:r>
            </w:hyperlink>
          </w:p>
          <w:p w:rsidR="00597E2C" w:rsidRDefault="00597E2C">
            <w:pPr>
              <w:pStyle w:val="aff7"/>
              <w:jc w:val="center"/>
              <w:rPr>
                <w:sz w:val="22"/>
                <w:szCs w:val="22"/>
              </w:rPr>
            </w:pPr>
            <w:r>
              <w:rPr>
                <w:sz w:val="22"/>
                <w:szCs w:val="22"/>
              </w:rPr>
              <w:t xml:space="preserve">Адрес официального сайта: </w:t>
            </w:r>
            <w:hyperlink r:id="rId38" w:history="1">
              <w:r>
                <w:rPr>
                  <w:rStyle w:val="a4"/>
                  <w:rFonts w:cs="Arial"/>
                  <w:sz w:val="22"/>
                  <w:szCs w:val="22"/>
                </w:rPr>
                <w:t>www.мфц01.рф</w:t>
              </w:r>
            </w:hyperlink>
          </w:p>
        </w:tc>
        <w:tc>
          <w:tcPr>
            <w:tcW w:w="2700" w:type="dxa"/>
            <w:tcBorders>
              <w:top w:val="single" w:sz="4" w:space="0" w:color="auto"/>
              <w:left w:val="single" w:sz="4" w:space="0" w:color="auto"/>
              <w:bottom w:val="single" w:sz="4" w:space="0" w:color="auto"/>
            </w:tcBorders>
          </w:tcPr>
          <w:p w:rsidR="00597E2C" w:rsidRDefault="00597E2C">
            <w:pPr>
              <w:pStyle w:val="aff7"/>
              <w:jc w:val="center"/>
              <w:rPr>
                <w:sz w:val="22"/>
                <w:szCs w:val="22"/>
              </w:rPr>
            </w:pPr>
            <w:r>
              <w:rPr>
                <w:sz w:val="22"/>
                <w:szCs w:val="22"/>
              </w:rPr>
              <w:t>пн. - 9:00-19:00</w:t>
            </w:r>
          </w:p>
          <w:p w:rsidR="00597E2C" w:rsidRDefault="00597E2C">
            <w:pPr>
              <w:pStyle w:val="aff7"/>
              <w:jc w:val="center"/>
              <w:rPr>
                <w:sz w:val="22"/>
                <w:szCs w:val="22"/>
              </w:rPr>
            </w:pPr>
            <w:r>
              <w:rPr>
                <w:sz w:val="22"/>
                <w:szCs w:val="22"/>
              </w:rPr>
              <w:t>вт.-пт. - 9:00-18:00</w:t>
            </w:r>
          </w:p>
          <w:p w:rsidR="00597E2C" w:rsidRDefault="00597E2C">
            <w:pPr>
              <w:pStyle w:val="aff7"/>
              <w:jc w:val="center"/>
              <w:rPr>
                <w:sz w:val="22"/>
                <w:szCs w:val="22"/>
              </w:rPr>
            </w:pPr>
            <w:r>
              <w:rPr>
                <w:sz w:val="22"/>
                <w:szCs w:val="22"/>
              </w:rPr>
              <w:t>без перерыва</w:t>
            </w:r>
          </w:p>
        </w:tc>
      </w:tr>
    </w:tbl>
    <w:p w:rsidR="00597E2C" w:rsidRDefault="00597E2C"/>
    <w:sectPr w:rsidR="00597E2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8A"/>
    <w:rsid w:val="002335AA"/>
    <w:rsid w:val="00597E2C"/>
    <w:rsid w:val="00B8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84E78C-C06D-4B7B-B8D2-52888976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345751.0" TargetMode="External"/><Relationship Id="rId13" Type="http://schemas.openxmlformats.org/officeDocument/2006/relationships/hyperlink" Target="garantF1://32399271.117" TargetMode="External"/><Relationship Id="rId18" Type="http://schemas.openxmlformats.org/officeDocument/2006/relationships/hyperlink" Target="garantF1://12071992.0" TargetMode="External"/><Relationship Id="rId26" Type="http://schemas.openxmlformats.org/officeDocument/2006/relationships/hyperlink" Target="garantF1://32399271.379"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32244565.0" TargetMode="External"/><Relationship Id="rId34" Type="http://schemas.openxmlformats.org/officeDocument/2006/relationships/hyperlink" Target="garantF1://32399271.3" TargetMode="External"/><Relationship Id="rId7" Type="http://schemas.openxmlformats.org/officeDocument/2006/relationships/hyperlink" Target="garantF1://32240008.0" TargetMode="External"/><Relationship Id="rId12" Type="http://schemas.openxmlformats.org/officeDocument/2006/relationships/hyperlink" Target="garantF1://32399271.185" TargetMode="External"/><Relationship Id="rId17" Type="http://schemas.openxmlformats.org/officeDocument/2006/relationships/hyperlink" Target="garantF1://10004219.0" TargetMode="External"/><Relationship Id="rId25" Type="http://schemas.openxmlformats.org/officeDocument/2006/relationships/hyperlink" Target="garantF1://12077515.2120" TargetMode="External"/><Relationship Id="rId33" Type="http://schemas.openxmlformats.org/officeDocument/2006/relationships/hyperlink" Target="garantF1://12048567.0" TargetMode="External"/><Relationship Id="rId38" Type="http://schemas.openxmlformats.org/officeDocument/2006/relationships/hyperlink" Target="garantF1://32399271.185" TargetMode="External"/><Relationship Id="rId2" Type="http://schemas.openxmlformats.org/officeDocument/2006/relationships/settings" Target="settings.xml"/><Relationship Id="rId16" Type="http://schemas.openxmlformats.org/officeDocument/2006/relationships/hyperlink" Target="garantF1://32399271.379" TargetMode="External"/><Relationship Id="rId20" Type="http://schemas.openxmlformats.org/officeDocument/2006/relationships/hyperlink" Target="garantF1://32244484.0" TargetMode="External"/><Relationship Id="rId29" Type="http://schemas.openxmlformats.org/officeDocument/2006/relationships/hyperlink" Target="garantF1://32399271.379" TargetMode="External"/><Relationship Id="rId1" Type="http://schemas.openxmlformats.org/officeDocument/2006/relationships/styles" Target="styles.xml"/><Relationship Id="rId6" Type="http://schemas.openxmlformats.org/officeDocument/2006/relationships/hyperlink" Target="garantF1://32241601.0" TargetMode="External"/><Relationship Id="rId11" Type="http://schemas.openxmlformats.org/officeDocument/2006/relationships/hyperlink" Target="garantF1://32399271.379" TargetMode="External"/><Relationship Id="rId24" Type="http://schemas.openxmlformats.org/officeDocument/2006/relationships/hyperlink" Target="garantF1://12077515.2110" TargetMode="External"/><Relationship Id="rId32" Type="http://schemas.openxmlformats.org/officeDocument/2006/relationships/hyperlink" Target="garantF1://12071992.0" TargetMode="External"/><Relationship Id="rId37" Type="http://schemas.openxmlformats.org/officeDocument/2006/relationships/hyperlink" Target="garantF1://32399271.55" TargetMode="External"/><Relationship Id="rId40" Type="http://schemas.openxmlformats.org/officeDocument/2006/relationships/theme" Target="theme/theme1.xml"/><Relationship Id="rId5" Type="http://schemas.openxmlformats.org/officeDocument/2006/relationships/hyperlink" Target="garantF1://12071809.0" TargetMode="External"/><Relationship Id="rId15" Type="http://schemas.openxmlformats.org/officeDocument/2006/relationships/hyperlink" Target="garantF1://32399271.379" TargetMode="External"/><Relationship Id="rId23" Type="http://schemas.openxmlformats.org/officeDocument/2006/relationships/hyperlink" Target="garantF1://12084522.0" TargetMode="External"/><Relationship Id="rId28" Type="http://schemas.openxmlformats.org/officeDocument/2006/relationships/hyperlink" Target="garantF1://32399271.379" TargetMode="External"/><Relationship Id="rId36" Type="http://schemas.openxmlformats.org/officeDocument/2006/relationships/hyperlink" Target="garantF1://32399271.379" TargetMode="External"/><Relationship Id="rId10" Type="http://schemas.openxmlformats.org/officeDocument/2006/relationships/hyperlink" Target="garantF1://32254335.1300" TargetMode="External"/><Relationship Id="rId19" Type="http://schemas.openxmlformats.org/officeDocument/2006/relationships/hyperlink" Target="garantF1://32229491.0" TargetMode="External"/><Relationship Id="rId31" Type="http://schemas.openxmlformats.org/officeDocument/2006/relationships/hyperlink" Target="garantF1://10064072.0" TargetMode="External"/><Relationship Id="rId4" Type="http://schemas.openxmlformats.org/officeDocument/2006/relationships/hyperlink" Target="garantF1://12077515.0" TargetMode="External"/><Relationship Id="rId9" Type="http://schemas.openxmlformats.org/officeDocument/2006/relationships/hyperlink" Target="garantF1://32399271.3" TargetMode="External"/><Relationship Id="rId14" Type="http://schemas.openxmlformats.org/officeDocument/2006/relationships/hyperlink" Target="garantF1://32399271.178" TargetMode="External"/><Relationship Id="rId22" Type="http://schemas.openxmlformats.org/officeDocument/2006/relationships/hyperlink" Target="garantF1://12025267.0" TargetMode="External"/><Relationship Id="rId27" Type="http://schemas.openxmlformats.org/officeDocument/2006/relationships/hyperlink" Target="garantF1://32399271.379" TargetMode="External"/><Relationship Id="rId30" Type="http://schemas.openxmlformats.org/officeDocument/2006/relationships/hyperlink" Target="garantF1://32399271.379" TargetMode="External"/><Relationship Id="rId35" Type="http://schemas.openxmlformats.org/officeDocument/2006/relationships/hyperlink" Target="garantF1://32399271.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6881</Words>
  <Characters>39224</Characters>
  <Application>Microsoft Office Word</Application>
  <DocSecurity>0</DocSecurity>
  <Lines>326</Lines>
  <Paragraphs>92</Paragraphs>
  <ScaleCrop>false</ScaleCrop>
  <Company>НПП "Гарант-Сервис"</Company>
  <LinksUpToDate>false</LinksUpToDate>
  <CharactersWithSpaces>46013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Паранук Аскер Казбекович</cp:lastModifiedBy>
  <cp:revision>3</cp:revision>
  <dcterms:created xsi:type="dcterms:W3CDTF">2015-01-15T07:57:00Z</dcterms:created>
  <dcterms:modified xsi:type="dcterms:W3CDTF">2015-01-15T07:57:00Z</dcterms:modified>
</cp:coreProperties>
</file>